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52" w:rsidRPr="00D47552" w:rsidRDefault="00D47552" w:rsidP="00D47552">
      <w:pPr>
        <w:wordWrap w:val="0"/>
        <w:snapToGrid w:val="0"/>
        <w:jc w:val="right"/>
        <w:rPr>
          <w:rFonts w:ascii="標楷體" w:eastAsia="標楷體" w:hAnsi="標楷體" w:cs="Calibri"/>
          <w:kern w:val="2"/>
          <w:sz w:val="20"/>
          <w:szCs w:val="20"/>
        </w:rPr>
      </w:pPr>
      <w:r w:rsidRPr="00D47552">
        <w:rPr>
          <w:rFonts w:ascii="標楷體" w:eastAsia="標楷體" w:hAnsi="標楷體" w:cs="Calibri" w:hint="eastAsia"/>
          <w:kern w:val="2"/>
          <w:sz w:val="20"/>
          <w:szCs w:val="20"/>
        </w:rPr>
        <w:t>111.11.23</w:t>
      </w:r>
      <w:r>
        <w:rPr>
          <w:rFonts w:ascii="標楷體" w:eastAsia="標楷體" w:hAnsi="標楷體" w:cs="Calibri" w:hint="eastAsia"/>
          <w:kern w:val="2"/>
          <w:sz w:val="20"/>
          <w:szCs w:val="20"/>
        </w:rPr>
        <w:t xml:space="preserve"> 111學年度第2次行政會議通過</w:t>
      </w:r>
    </w:p>
    <w:p w:rsidR="00CF576A" w:rsidRDefault="00CF576A" w:rsidP="00CF576A">
      <w:pPr>
        <w:snapToGrid w:val="0"/>
        <w:jc w:val="center"/>
        <w:rPr>
          <w:rFonts w:ascii="標楷體" w:eastAsia="標楷體" w:hAnsi="標楷體" w:cs="Calibri"/>
          <w:kern w:val="2"/>
          <w:szCs w:val="24"/>
        </w:rPr>
      </w:pPr>
      <w:r w:rsidRPr="00DD558B">
        <w:rPr>
          <w:rFonts w:ascii="標楷體" w:eastAsia="標楷體" w:hAnsi="標楷體" w:cs="Calibri" w:hint="eastAsia"/>
          <w:kern w:val="2"/>
          <w:szCs w:val="24"/>
        </w:rPr>
        <w:t>法鼓文理學院</w:t>
      </w:r>
      <w:r w:rsidR="00DD558B">
        <w:rPr>
          <w:rFonts w:ascii="標楷體" w:eastAsia="標楷體" w:hAnsi="標楷體" w:cs="Calibri" w:hint="eastAsia"/>
          <w:kern w:val="2"/>
          <w:szCs w:val="24"/>
        </w:rPr>
        <w:t>各項</w:t>
      </w:r>
      <w:r w:rsidRPr="00DD558B">
        <w:rPr>
          <w:rFonts w:ascii="標楷體" w:eastAsia="標楷體" w:hAnsi="標楷體" w:cs="Calibri" w:hint="eastAsia"/>
          <w:kern w:val="2"/>
          <w:szCs w:val="24"/>
        </w:rPr>
        <w:t>經費支給標準</w:t>
      </w:r>
    </w:p>
    <w:p w:rsidR="0017390A" w:rsidRPr="0017390A" w:rsidRDefault="0017390A" w:rsidP="00DE11D1">
      <w:pPr>
        <w:tabs>
          <w:tab w:val="left" w:pos="-360"/>
          <w:tab w:val="left" w:pos="-180"/>
        </w:tabs>
        <w:snapToGrid w:val="0"/>
        <w:spacing w:line="400" w:lineRule="exact"/>
        <w:ind w:left="480" w:hangingChars="200" w:hanging="480"/>
        <w:rPr>
          <w:rFonts w:ascii="標楷體" w:eastAsia="標楷體" w:hAnsi="標楷體" w:cs="Calibri"/>
          <w:kern w:val="2"/>
          <w:szCs w:val="24"/>
        </w:rPr>
      </w:pPr>
      <w:r w:rsidRPr="0017390A">
        <w:rPr>
          <w:rFonts w:ascii="標楷體" w:eastAsia="標楷體" w:hAnsi="標楷體" w:cs="Calibri" w:hint="eastAsia"/>
          <w:kern w:val="2"/>
          <w:szCs w:val="24"/>
        </w:rPr>
        <w:t>一、法</w:t>
      </w:r>
      <w:r>
        <w:rPr>
          <w:rFonts w:ascii="標楷體" w:eastAsia="標楷體" w:hAnsi="標楷體" w:cs="Calibri" w:hint="eastAsia"/>
          <w:kern w:val="2"/>
          <w:szCs w:val="24"/>
        </w:rPr>
        <w:t>鼓文理學院（以下簡稱本校）為規範各項經費支給標準，加強財務管理，</w:t>
      </w:r>
      <w:r w:rsidRPr="0017390A">
        <w:rPr>
          <w:rFonts w:ascii="標楷體" w:eastAsia="標楷體" w:hAnsi="標楷體" w:cs="Calibri" w:hint="eastAsia"/>
          <w:kern w:val="2"/>
          <w:szCs w:val="24"/>
        </w:rPr>
        <w:t>增進預算執行彈性特訂定「法鼓文理學院各項經費支給標準表」。</w:t>
      </w:r>
    </w:p>
    <w:p w:rsidR="0017390A" w:rsidRDefault="0017390A" w:rsidP="00DE11D1">
      <w:pPr>
        <w:snapToGrid w:val="0"/>
        <w:spacing w:line="400" w:lineRule="exact"/>
        <w:ind w:left="480" w:hangingChars="200" w:hanging="480"/>
        <w:rPr>
          <w:rFonts w:ascii="標楷體" w:eastAsia="標楷體" w:hAnsi="標楷體" w:cs="Calibri"/>
          <w:kern w:val="2"/>
          <w:szCs w:val="24"/>
        </w:rPr>
      </w:pPr>
      <w:r w:rsidRPr="0017390A">
        <w:rPr>
          <w:rFonts w:ascii="標楷體" w:eastAsia="標楷體" w:hAnsi="標楷體" w:cs="Calibri" w:hint="eastAsia"/>
          <w:kern w:val="2"/>
          <w:szCs w:val="24"/>
        </w:rPr>
        <w:t>二、除政</w:t>
      </w:r>
      <w:r w:rsidR="008E4952">
        <w:rPr>
          <w:rFonts w:ascii="標楷體" w:eastAsia="標楷體" w:hAnsi="標楷體" w:cs="Calibri" w:hint="eastAsia"/>
          <w:kern w:val="2"/>
          <w:szCs w:val="24"/>
        </w:rPr>
        <w:t>府法令、補助（含委辦及委託）單位</w:t>
      </w:r>
      <w:r w:rsidR="00E47BF7">
        <w:rPr>
          <w:rFonts w:ascii="標楷體" w:eastAsia="標楷體" w:hAnsi="標楷體" w:cs="Calibri" w:hint="eastAsia"/>
          <w:kern w:val="2"/>
          <w:szCs w:val="24"/>
        </w:rPr>
        <w:t>、</w:t>
      </w:r>
      <w:r w:rsidR="004C4188">
        <w:rPr>
          <w:rFonts w:ascii="標楷體" w:eastAsia="標楷體" w:hAnsi="標楷體" w:cs="Calibri" w:hint="eastAsia"/>
          <w:kern w:val="2"/>
          <w:szCs w:val="24"/>
        </w:rPr>
        <w:t>指定用途捐款收入</w:t>
      </w:r>
      <w:r w:rsidR="00E47BF7">
        <w:rPr>
          <w:rFonts w:ascii="標楷體" w:eastAsia="標楷體" w:hAnsi="標楷體" w:cs="Calibri" w:hint="eastAsia"/>
          <w:kern w:val="2"/>
          <w:szCs w:val="24"/>
        </w:rPr>
        <w:t>專案計畫</w:t>
      </w:r>
      <w:r w:rsidR="008E4952">
        <w:rPr>
          <w:rFonts w:ascii="標楷體" w:eastAsia="標楷體" w:hAnsi="標楷體" w:cs="Calibri" w:hint="eastAsia"/>
          <w:kern w:val="2"/>
          <w:szCs w:val="24"/>
        </w:rPr>
        <w:t>或本校其他相關法規另有規定</w:t>
      </w:r>
      <w:r w:rsidR="00E47BF7">
        <w:rPr>
          <w:rFonts w:ascii="標楷體" w:eastAsia="標楷體" w:hAnsi="標楷體" w:cs="Calibri" w:hint="eastAsia"/>
          <w:kern w:val="2"/>
          <w:szCs w:val="24"/>
        </w:rPr>
        <w:t>，從其規定定</w:t>
      </w:r>
      <w:r w:rsidR="008E4952">
        <w:rPr>
          <w:rFonts w:ascii="標楷體" w:eastAsia="標楷體" w:hAnsi="標楷體" w:cs="Calibri" w:hint="eastAsia"/>
          <w:kern w:val="2"/>
          <w:szCs w:val="24"/>
        </w:rPr>
        <w:t>者</w:t>
      </w:r>
      <w:r w:rsidR="00E47BF7">
        <w:rPr>
          <w:rFonts w:ascii="標楷體" w:eastAsia="標楷體" w:hAnsi="標楷體" w:cs="Calibri" w:hint="eastAsia"/>
          <w:kern w:val="2"/>
          <w:szCs w:val="24"/>
        </w:rPr>
        <w:t>(編列</w:t>
      </w:r>
      <w:r w:rsidR="00611694" w:rsidRPr="00611694">
        <w:rPr>
          <w:rFonts w:ascii="標楷體" w:eastAsia="標楷體" w:hAnsi="標楷體" w:cs="Calibri" w:hint="eastAsia"/>
          <w:kern w:val="2"/>
          <w:szCs w:val="24"/>
        </w:rPr>
        <w:t>支出預算表時請檢附相關規定</w:t>
      </w:r>
      <w:r w:rsidR="00E47BF7">
        <w:rPr>
          <w:rFonts w:ascii="標楷體" w:eastAsia="標楷體" w:hAnsi="標楷體" w:cs="Calibri" w:hint="eastAsia"/>
          <w:kern w:val="2"/>
          <w:szCs w:val="24"/>
        </w:rPr>
        <w:t>)外，</w:t>
      </w:r>
      <w:bookmarkStart w:id="0" w:name="_GoBack"/>
      <w:bookmarkEnd w:id="0"/>
      <w:r w:rsidRPr="0017390A">
        <w:rPr>
          <w:rFonts w:ascii="標楷體" w:eastAsia="標楷體" w:hAnsi="標楷體" w:cs="Calibri" w:hint="eastAsia"/>
          <w:kern w:val="2"/>
          <w:szCs w:val="24"/>
        </w:rPr>
        <w:t>本校辦理各項會議、</w:t>
      </w:r>
      <w:r w:rsidR="00367085">
        <w:rPr>
          <w:rFonts w:ascii="標楷體" w:eastAsia="標楷體" w:hAnsi="標楷體" w:cs="Calibri" w:hint="eastAsia"/>
          <w:kern w:val="2"/>
          <w:szCs w:val="24"/>
        </w:rPr>
        <w:t>學術</w:t>
      </w:r>
      <w:r w:rsidRPr="0017390A">
        <w:rPr>
          <w:rFonts w:ascii="標楷體" w:eastAsia="標楷體" w:hAnsi="標楷體" w:cs="Calibri" w:hint="eastAsia"/>
          <w:kern w:val="2"/>
          <w:szCs w:val="24"/>
        </w:rPr>
        <w:t>研</w:t>
      </w:r>
      <w:r w:rsidR="00376144">
        <w:rPr>
          <w:rFonts w:ascii="標楷體" w:eastAsia="標楷體" w:hAnsi="標楷體" w:cs="Calibri" w:hint="eastAsia"/>
          <w:kern w:val="2"/>
          <w:szCs w:val="24"/>
        </w:rPr>
        <w:t>討(</w:t>
      </w:r>
      <w:r w:rsidRPr="0017390A">
        <w:rPr>
          <w:rFonts w:ascii="標楷體" w:eastAsia="標楷體" w:hAnsi="標楷體" w:cs="Calibri" w:hint="eastAsia"/>
          <w:kern w:val="2"/>
          <w:szCs w:val="24"/>
        </w:rPr>
        <w:t>習</w:t>
      </w:r>
      <w:r w:rsidR="00376144">
        <w:rPr>
          <w:rFonts w:ascii="標楷體" w:eastAsia="標楷體" w:hAnsi="標楷體" w:cs="Calibri" w:hint="eastAsia"/>
          <w:kern w:val="2"/>
          <w:szCs w:val="24"/>
        </w:rPr>
        <w:t>)會</w:t>
      </w:r>
      <w:r w:rsidRPr="0017390A">
        <w:rPr>
          <w:rFonts w:ascii="標楷體" w:eastAsia="標楷體" w:hAnsi="標楷體" w:cs="Calibri" w:hint="eastAsia"/>
          <w:kern w:val="2"/>
          <w:szCs w:val="24"/>
        </w:rPr>
        <w:t>、活動及其他各項經費支給，依本標準辦理。</w:t>
      </w:r>
    </w:p>
    <w:p w:rsidR="00376144" w:rsidRPr="0017390A" w:rsidRDefault="00376144" w:rsidP="00DE11D1">
      <w:pPr>
        <w:snapToGrid w:val="0"/>
        <w:spacing w:line="400" w:lineRule="exact"/>
        <w:ind w:left="480" w:hangingChars="200" w:hanging="480"/>
        <w:rPr>
          <w:rFonts w:ascii="標楷體" w:eastAsia="標楷體" w:hAnsi="標楷體" w:cs="Calibri"/>
          <w:kern w:val="2"/>
          <w:szCs w:val="24"/>
        </w:rPr>
      </w:pPr>
      <w:r>
        <w:rPr>
          <w:rFonts w:ascii="標楷體" w:eastAsia="標楷體" w:hAnsi="標楷體" w:cs="Calibri" w:hint="eastAsia"/>
          <w:kern w:val="2"/>
          <w:szCs w:val="24"/>
        </w:rPr>
        <w:t>三、</w:t>
      </w:r>
      <w:r w:rsidRPr="00376144">
        <w:rPr>
          <w:rFonts w:ascii="標楷體" w:eastAsia="標楷體" w:hAnsi="標楷體" w:cs="Calibri" w:hint="eastAsia"/>
          <w:kern w:val="2"/>
          <w:szCs w:val="24"/>
        </w:rPr>
        <w:t>因特殊需求超過標準，</w:t>
      </w:r>
      <w:r>
        <w:rPr>
          <w:rFonts w:ascii="標楷體" w:eastAsia="標楷體" w:hAnsi="標楷體" w:cs="Calibri" w:hint="eastAsia"/>
          <w:kern w:val="2"/>
          <w:szCs w:val="24"/>
        </w:rPr>
        <w:t>需</w:t>
      </w:r>
      <w:r w:rsidRPr="00376144">
        <w:rPr>
          <w:rFonts w:ascii="標楷體" w:eastAsia="標楷體" w:hAnsi="標楷體" w:cs="Calibri" w:hint="eastAsia"/>
          <w:kern w:val="2"/>
          <w:szCs w:val="24"/>
        </w:rPr>
        <w:t>敍明理由經專簽核准</w:t>
      </w:r>
      <w:r>
        <w:rPr>
          <w:rFonts w:ascii="標楷體" w:eastAsia="標楷體" w:hAnsi="標楷體" w:cs="Calibri" w:hint="eastAsia"/>
          <w:kern w:val="2"/>
          <w:szCs w:val="24"/>
        </w:rPr>
        <w:t>。</w:t>
      </w:r>
    </w:p>
    <w:p w:rsidR="00B313C7" w:rsidRPr="00DD558B" w:rsidRDefault="00376144" w:rsidP="00DE11D1">
      <w:pPr>
        <w:snapToGrid w:val="0"/>
        <w:spacing w:line="400" w:lineRule="exact"/>
        <w:rPr>
          <w:rFonts w:ascii="標楷體" w:eastAsia="標楷體" w:hAnsi="標楷體" w:cs="CN-Times"/>
          <w:kern w:val="2"/>
          <w:szCs w:val="24"/>
        </w:rPr>
      </w:pPr>
      <w:r>
        <w:rPr>
          <w:rFonts w:ascii="標楷體" w:eastAsia="標楷體" w:hAnsi="標楷體" w:cs="Calibri" w:hint="eastAsia"/>
          <w:kern w:val="2"/>
          <w:szCs w:val="24"/>
        </w:rPr>
        <w:t>四</w:t>
      </w:r>
      <w:r w:rsidR="0017390A" w:rsidRPr="0017390A">
        <w:rPr>
          <w:rFonts w:ascii="標楷體" w:eastAsia="標楷體" w:hAnsi="標楷體" w:cs="Calibri" w:hint="eastAsia"/>
          <w:kern w:val="2"/>
          <w:szCs w:val="24"/>
        </w:rPr>
        <w:t>、</w:t>
      </w:r>
      <w:r w:rsidR="001654C9" w:rsidRPr="001654C9">
        <w:rPr>
          <w:rFonts w:ascii="標楷體" w:eastAsia="標楷體" w:hAnsi="標楷體" w:cs="Calibri" w:hint="eastAsia"/>
          <w:kern w:val="2"/>
          <w:szCs w:val="24"/>
        </w:rPr>
        <w:t>本支給標準經行政會議通過，陳請校長核定後公布</w:t>
      </w:r>
      <w:r w:rsidR="001654C9">
        <w:rPr>
          <w:rFonts w:ascii="標楷體" w:eastAsia="標楷體" w:hAnsi="標楷體" w:cs="Calibri" w:hint="eastAsia"/>
          <w:kern w:val="2"/>
          <w:szCs w:val="24"/>
        </w:rPr>
        <w:t>實</w:t>
      </w:r>
      <w:r w:rsidR="001654C9" w:rsidRPr="001654C9">
        <w:rPr>
          <w:rFonts w:ascii="標楷體" w:eastAsia="標楷體" w:hAnsi="標楷體" w:cs="Calibri" w:hint="eastAsia"/>
          <w:kern w:val="2"/>
          <w:szCs w:val="24"/>
        </w:rPr>
        <w:t>施，修正時亦同。</w:t>
      </w:r>
      <w:r w:rsidR="00A61D45" w:rsidRPr="00DD558B">
        <w:rPr>
          <w:rFonts w:ascii="標楷體" w:eastAsia="標楷體" w:hAnsi="標楷體" w:cs="CN-Times" w:hint="eastAsia"/>
          <w:kern w:val="2"/>
          <w:szCs w:val="24"/>
        </w:rPr>
        <w:t xml:space="preserve"> </w:t>
      </w:r>
    </w:p>
    <w:tbl>
      <w:tblPr>
        <w:tblW w:w="8506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6"/>
        <w:gridCol w:w="1058"/>
        <w:gridCol w:w="1417"/>
        <w:gridCol w:w="2268"/>
        <w:gridCol w:w="3261"/>
      </w:tblGrid>
      <w:tr w:rsidR="00CF576A" w:rsidRPr="00DD558B" w:rsidTr="000B72C9">
        <w:trPr>
          <w:cantSplit/>
          <w:trHeight w:val="376"/>
          <w:tblHeader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D558B" w:rsidRDefault="00CF576A" w:rsidP="0075790E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kern w:val="2"/>
                <w:szCs w:val="24"/>
              </w:rPr>
            </w:pPr>
            <w:r w:rsidRPr="00DD558B">
              <w:rPr>
                <w:rFonts w:ascii="標楷體" w:eastAsia="標楷體" w:hAnsi="標楷體" w:cs="Calibri" w:hint="eastAsia"/>
                <w:b/>
                <w:kern w:val="2"/>
                <w:szCs w:val="24"/>
              </w:rPr>
              <w:t>項目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D558B" w:rsidRDefault="00CF576A" w:rsidP="0075790E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kern w:val="2"/>
                <w:szCs w:val="24"/>
              </w:rPr>
            </w:pPr>
            <w:r w:rsidRPr="00DD558B">
              <w:rPr>
                <w:rFonts w:ascii="標楷體" w:eastAsia="標楷體" w:hAnsi="標楷體" w:cs="Calibri" w:hint="eastAsia"/>
                <w:b/>
                <w:kern w:val="2"/>
                <w:szCs w:val="24"/>
              </w:rPr>
              <w:t>最高支給標準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D558B" w:rsidRDefault="000B72C9" w:rsidP="0075790E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b/>
                <w:kern w:val="2"/>
                <w:szCs w:val="24"/>
              </w:rPr>
            </w:pPr>
            <w:r w:rsidRPr="00DD558B">
              <w:rPr>
                <w:rFonts w:ascii="標楷體" w:eastAsia="標楷體" w:hAnsi="標楷體" w:cs="Calibri" w:hint="eastAsia"/>
                <w:b/>
                <w:kern w:val="2"/>
                <w:szCs w:val="24"/>
              </w:rPr>
              <w:t xml:space="preserve">備   </w:t>
            </w:r>
            <w:proofErr w:type="gramStart"/>
            <w:r w:rsidR="00CF576A" w:rsidRPr="00DD558B">
              <w:rPr>
                <w:rFonts w:ascii="標楷體" w:eastAsia="標楷體" w:hAnsi="標楷體" w:cs="Calibri" w:hint="eastAsia"/>
                <w:b/>
                <w:kern w:val="2"/>
                <w:szCs w:val="24"/>
              </w:rPr>
              <w:t>註</w:t>
            </w:r>
            <w:proofErr w:type="gramEnd"/>
          </w:p>
        </w:tc>
      </w:tr>
      <w:tr w:rsidR="00AD46FD" w:rsidRPr="00DD558B" w:rsidTr="00055B1C">
        <w:trPr>
          <w:cantSplit/>
          <w:trHeight w:val="369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6FD" w:rsidRPr="00DD558B" w:rsidRDefault="00AD46FD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kern w:val="2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4"/>
              </w:rPr>
              <w:t>大師講座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6FD" w:rsidRPr="00DD558B" w:rsidRDefault="00AD46FD" w:rsidP="0075790E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2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2"/>
                <w:szCs w:val="24"/>
              </w:rPr>
              <w:t>7,000/場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46FD" w:rsidRPr="00DD558B" w:rsidRDefault="00AD46FD" w:rsidP="00DD558B">
            <w:pPr>
              <w:adjustRightInd w:val="0"/>
              <w:snapToGrid w:val="0"/>
              <w:ind w:left="223" w:hangingChars="93" w:hanging="223"/>
              <w:jc w:val="both"/>
              <w:rPr>
                <w:rFonts w:ascii="標楷體" w:eastAsia="標楷體" w:hAnsi="標楷體" w:cs="Arial Unicode MS"/>
                <w:kern w:val="2"/>
                <w:szCs w:val="24"/>
              </w:rPr>
            </w:pPr>
          </w:p>
        </w:tc>
      </w:tr>
      <w:tr w:rsidR="00DD558B" w:rsidRPr="00DD558B" w:rsidTr="00AD46FD">
        <w:trPr>
          <w:cantSplit/>
          <w:trHeight w:val="235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8B" w:rsidRPr="00DD558B" w:rsidRDefault="00AD46FD" w:rsidP="0075790E">
            <w:pPr>
              <w:widowControl/>
              <w:suppressAutoHyphens w:val="0"/>
              <w:rPr>
                <w:rFonts w:ascii="標楷體" w:eastAsia="標楷體" w:hAnsi="標楷體" w:cs="Arial Unicode MS"/>
                <w:kern w:val="2"/>
                <w:szCs w:val="24"/>
              </w:rPr>
            </w:pPr>
            <w:r w:rsidRPr="00AD46FD">
              <w:rPr>
                <w:rFonts w:ascii="標楷體" w:eastAsia="標楷體" w:hAnsi="標楷體" w:cs="Arial Unicode MS" w:hint="eastAsia"/>
                <w:kern w:val="2"/>
                <w:szCs w:val="24"/>
              </w:rPr>
              <w:t>講</w:t>
            </w:r>
            <w:r w:rsidR="00C26C85">
              <w:rPr>
                <w:rFonts w:ascii="標楷體" w:eastAsia="標楷體" w:hAnsi="標楷體" w:cs="Arial Unicode MS" w:hint="eastAsia"/>
                <w:kern w:val="2"/>
                <w:szCs w:val="24"/>
              </w:rPr>
              <w:t>座</w:t>
            </w:r>
            <w:r w:rsidR="00547405">
              <w:rPr>
                <w:rFonts w:ascii="標楷體" w:eastAsia="標楷體" w:hAnsi="標楷體" w:cs="Arial Unicode MS" w:hint="eastAsia"/>
                <w:kern w:val="2"/>
                <w:szCs w:val="24"/>
              </w:rPr>
              <w:t>鐘點</w:t>
            </w:r>
            <w:r w:rsidRPr="00AD46FD">
              <w:rPr>
                <w:rFonts w:ascii="標楷體" w:eastAsia="標楷體" w:hAnsi="標楷體" w:cs="Arial Unicode MS" w:hint="eastAsia"/>
                <w:kern w:val="2"/>
                <w:szCs w:val="24"/>
              </w:rPr>
              <w:t>費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558B" w:rsidRPr="00D47552" w:rsidRDefault="00DD558B" w:rsidP="00DD558B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1.國外專家學者2,500元/每節</w:t>
            </w:r>
          </w:p>
          <w:p w:rsidR="00DD558B" w:rsidRPr="00D47552" w:rsidRDefault="00DD558B" w:rsidP="0075790E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2.國內專家學者2,000元/每節</w:t>
            </w:r>
          </w:p>
          <w:p w:rsidR="00DD558B" w:rsidRPr="00D47552" w:rsidRDefault="00DD558B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3.</w:t>
            </w:r>
            <w:proofErr w:type="gramStart"/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內聘每節按</w:t>
            </w:r>
            <w:proofErr w:type="gramEnd"/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本校教師鐘點費標準支給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05" w:rsidRPr="00D47552" w:rsidRDefault="00AD46FD" w:rsidP="00547405">
            <w:pPr>
              <w:widowControl/>
              <w:suppressAutoHyphens w:val="0"/>
              <w:ind w:left="240" w:hangingChars="100" w:hanging="24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1.每節為50分鐘；連續2節者為90分鐘。每節未滿者應減半支給，不得另支稿費。</w:t>
            </w:r>
          </w:p>
          <w:p w:rsidR="00547405" w:rsidRPr="00D47552" w:rsidRDefault="00547405" w:rsidP="00547405">
            <w:pPr>
              <w:widowControl/>
              <w:suppressAutoHyphens w:val="0"/>
              <w:ind w:left="240" w:hangingChars="100" w:hanging="24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2.協助教學並實際授課之講座助理，</w:t>
            </w:r>
            <w:proofErr w:type="gramStart"/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其支給</w:t>
            </w:r>
            <w:proofErr w:type="gramEnd"/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數額按同一課  程講座鐘點費減半支給。</w:t>
            </w:r>
          </w:p>
          <w:p w:rsidR="00AD46FD" w:rsidRPr="00D47552" w:rsidRDefault="00547405" w:rsidP="00AD46FD">
            <w:pPr>
              <w:widowControl/>
              <w:suppressAutoHyphens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3</w:t>
            </w:r>
            <w:r w:rsidR="00AD46FD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.</w:t>
            </w:r>
            <w:proofErr w:type="gramStart"/>
            <w:r w:rsidR="00AD46FD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內聘包括</w:t>
            </w:r>
            <w:proofErr w:type="gramEnd"/>
            <w:r w:rsidR="00AD46FD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本校及體系內同仁。</w:t>
            </w:r>
          </w:p>
          <w:p w:rsidR="00DD558B" w:rsidRPr="00D47552" w:rsidRDefault="00547405" w:rsidP="00AD46FD">
            <w:pPr>
              <w:widowControl/>
              <w:suppressAutoHyphens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4</w:t>
            </w:r>
            <w:r w:rsidR="00AD46FD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.</w:t>
            </w:r>
            <w:proofErr w:type="gramStart"/>
            <w:r w:rsidR="00AD46FD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內聘於</w:t>
            </w:r>
            <w:proofErr w:type="gramEnd"/>
            <w:r w:rsidR="00AD46FD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上班時間講授或發表屬於自身職責業務、學術範圍者不支給。</w:t>
            </w:r>
          </w:p>
        </w:tc>
      </w:tr>
      <w:tr w:rsidR="00D47552" w:rsidRPr="00D47552" w:rsidTr="00BA5F34">
        <w:trPr>
          <w:trHeight w:val="799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6144" w:rsidRPr="00D47552" w:rsidRDefault="00376144" w:rsidP="00376144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主題演講費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6144" w:rsidRPr="00D47552" w:rsidRDefault="00376144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國際性10,000元/場,非國際性5,000元/場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6144" w:rsidRPr="00D47552" w:rsidRDefault="00376144" w:rsidP="00376144">
            <w:pPr>
              <w:adjustRightInd w:val="0"/>
              <w:snapToGrid w:val="0"/>
              <w:ind w:left="240" w:hanging="240"/>
              <w:rPr>
                <w:rFonts w:ascii="標楷體" w:eastAsia="標楷體" w:hAnsi="標楷體" w:cs="新細明體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新細明體" w:hint="eastAsia"/>
                <w:color w:val="000000" w:themeColor="text1"/>
                <w:kern w:val="2"/>
                <w:szCs w:val="24"/>
              </w:rPr>
              <w:t>1.學術研討會、工作坊、支付學者專家學者主題演講費、主持、引言、評論等費用。</w:t>
            </w:r>
          </w:p>
          <w:p w:rsidR="00376144" w:rsidRPr="00D47552" w:rsidRDefault="00376144" w:rsidP="00376144">
            <w:pPr>
              <w:adjustRightInd w:val="0"/>
              <w:snapToGrid w:val="0"/>
              <w:ind w:left="240" w:hanging="240"/>
              <w:rPr>
                <w:rFonts w:ascii="標楷體" w:eastAsia="標楷體" w:hAnsi="標楷體" w:cs="新細明體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新細明體" w:hint="eastAsia"/>
                <w:color w:val="000000" w:themeColor="text1"/>
                <w:kern w:val="2"/>
                <w:szCs w:val="24"/>
              </w:rPr>
              <w:t>2.核銷時請檢附議程表</w:t>
            </w:r>
            <w:r w:rsidR="003319B2" w:rsidRPr="00D47552">
              <w:rPr>
                <w:rFonts w:ascii="標楷體" w:eastAsia="標楷體" w:hAnsi="標楷體" w:cs="新細明體" w:hint="eastAsia"/>
                <w:color w:val="000000" w:themeColor="text1"/>
                <w:kern w:val="2"/>
                <w:szCs w:val="24"/>
              </w:rPr>
              <w:t>。</w:t>
            </w:r>
          </w:p>
        </w:tc>
      </w:tr>
      <w:tr w:rsidR="00D47552" w:rsidRPr="00D47552" w:rsidTr="00BA5F34">
        <w:trPr>
          <w:trHeight w:val="799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4" w:rsidRPr="00D47552" w:rsidRDefault="00376144" w:rsidP="00376144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論文發表費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4" w:rsidRPr="00D47552" w:rsidRDefault="00376144" w:rsidP="0075790E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1,000-2,500元/場</w:t>
            </w:r>
            <w:r w:rsidR="00F468F0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/人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44" w:rsidRPr="00D47552" w:rsidRDefault="00376144" w:rsidP="0075790E">
            <w:pPr>
              <w:adjustRightInd w:val="0"/>
              <w:snapToGrid w:val="0"/>
              <w:ind w:left="240" w:hanging="240"/>
              <w:rPr>
                <w:rFonts w:ascii="標楷體" w:eastAsia="標楷體" w:hAnsi="標楷體" w:cs="新細明體"/>
                <w:color w:val="000000" w:themeColor="text1"/>
                <w:kern w:val="2"/>
                <w:szCs w:val="24"/>
              </w:rPr>
            </w:pPr>
          </w:p>
        </w:tc>
      </w:tr>
      <w:tr w:rsidR="00D47552" w:rsidRPr="00D47552" w:rsidTr="00BA5F34">
        <w:trPr>
          <w:trHeight w:val="889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6144" w:rsidRPr="00D47552" w:rsidRDefault="00376144" w:rsidP="0075790E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主持費</w:t>
            </w:r>
          </w:p>
          <w:p w:rsidR="00376144" w:rsidRPr="00D47552" w:rsidRDefault="00376144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引言費</w:t>
            </w:r>
          </w:p>
          <w:p w:rsidR="00376144" w:rsidRPr="00D47552" w:rsidRDefault="00376144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評論費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6144" w:rsidRPr="00D47552" w:rsidRDefault="00376144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1,000-2,000元</w:t>
            </w:r>
            <w:r w:rsidR="00492943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/場</w:t>
            </w:r>
            <w:r w:rsidR="00F468F0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/人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6144" w:rsidRPr="00D47552" w:rsidRDefault="00376144" w:rsidP="00AD46F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</w:p>
        </w:tc>
      </w:tr>
      <w:tr w:rsidR="00D47552" w:rsidRPr="00D47552" w:rsidTr="000B72C9">
        <w:trPr>
          <w:trHeight w:val="51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558B" w:rsidRPr="00D47552" w:rsidRDefault="00AD46FD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審查費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558B" w:rsidRPr="00D47552" w:rsidRDefault="00AD46FD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1,000元/篇</w:t>
            </w:r>
            <w:r w:rsidR="00F468F0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/人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C85" w:rsidRPr="00D47552" w:rsidRDefault="00C26C85" w:rsidP="00AD46F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學術研討會、工作坊</w:t>
            </w:r>
          </w:p>
          <w:p w:rsidR="00AD46FD" w:rsidRPr="00D47552" w:rsidRDefault="00AD46FD" w:rsidP="00AD46F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1.審查人</w:t>
            </w:r>
            <w:r w:rsidR="00547405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提供書面查意見，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每篇至多二人。</w:t>
            </w:r>
          </w:p>
          <w:p w:rsidR="00CF576A" w:rsidRPr="00D47552" w:rsidRDefault="00AD46FD" w:rsidP="00AD46F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2.同一活動同一人審查不得超過二篇。</w:t>
            </w:r>
          </w:p>
        </w:tc>
      </w:tr>
      <w:tr w:rsidR="00D47552" w:rsidRPr="00D47552" w:rsidTr="000B72C9">
        <w:trPr>
          <w:trHeight w:val="51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748" w:rsidRPr="00D47552" w:rsidRDefault="00C44748" w:rsidP="00C44748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論文（著作）</w:t>
            </w:r>
          </w:p>
          <w:p w:rsidR="00C44748" w:rsidRPr="00D47552" w:rsidRDefault="00C44748" w:rsidP="00C44748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審查費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748" w:rsidRPr="00D47552" w:rsidRDefault="00C44748" w:rsidP="003319B2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每3,000 元</w:t>
            </w:r>
            <w:r w:rsidR="003319B2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/篇/人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748" w:rsidRPr="00D47552" w:rsidRDefault="00C44748" w:rsidP="00AD46F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升等或新聘教師，論文審查費。</w:t>
            </w:r>
          </w:p>
        </w:tc>
      </w:tr>
      <w:tr w:rsidR="00D47552" w:rsidRPr="00D47552" w:rsidTr="000B72C9">
        <w:trPr>
          <w:trHeight w:val="60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AD46FD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學術研討會</w:t>
            </w:r>
            <w:r w:rsidR="00CF576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工作費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F468F0" w:rsidP="00C74892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時薪以基本工資標準計算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75790E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1.本校教職員不得支領。</w:t>
            </w:r>
          </w:p>
          <w:p w:rsidR="00CF576A" w:rsidRPr="00D47552" w:rsidRDefault="00CF576A" w:rsidP="003319B2">
            <w:pPr>
              <w:adjustRightInd w:val="0"/>
              <w:snapToGrid w:val="0"/>
              <w:ind w:left="218" w:hangingChars="91" w:hanging="218"/>
              <w:jc w:val="both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2.工作人員人數每天至多</w:t>
            </w:r>
            <w:r w:rsidR="00F468F0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以參加人數3%為限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，並以活動實際天數加一天計算。</w:t>
            </w:r>
          </w:p>
          <w:p w:rsidR="00F468F0" w:rsidRPr="00D47552" w:rsidRDefault="00F468F0" w:rsidP="003319B2">
            <w:pPr>
              <w:adjustRightInd w:val="0"/>
              <w:snapToGrid w:val="0"/>
              <w:ind w:left="218" w:hangingChars="91" w:hanging="218"/>
              <w:jc w:val="both"/>
              <w:rPr>
                <w:rFonts w:ascii="標楷體" w:eastAsia="標楷體" w:hAnsi="標楷體" w:cs="新細明體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lastRenderedPageBreak/>
              <w:t>3.每</w:t>
            </w:r>
            <w:r w:rsidR="00343E92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日工作不超過8小時。</w:t>
            </w:r>
          </w:p>
        </w:tc>
      </w:tr>
      <w:tr w:rsidR="00D47552" w:rsidRPr="00D47552" w:rsidTr="000B72C9">
        <w:trPr>
          <w:trHeight w:val="60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892" w:rsidRPr="00D47552" w:rsidRDefault="00C74892" w:rsidP="0075790E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lastRenderedPageBreak/>
              <w:t>出席費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892" w:rsidRPr="00D47552" w:rsidRDefault="00C74892" w:rsidP="00C74892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2,000元/人/次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892" w:rsidRPr="00D47552" w:rsidRDefault="00C74892" w:rsidP="00C74892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以邀請校外之專家學者，參加具有政策性或專案性之諮詢事項會議為限。</w:t>
            </w:r>
          </w:p>
        </w:tc>
      </w:tr>
      <w:tr w:rsidR="00D47552" w:rsidRPr="00D47552" w:rsidTr="000B72C9">
        <w:trPr>
          <w:trHeight w:val="60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892" w:rsidRPr="00D47552" w:rsidRDefault="005931B6" w:rsidP="0075790E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社團評鑑費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892" w:rsidRPr="00D47552" w:rsidRDefault="005931B6" w:rsidP="0075790E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每人次 1,000 元至 4,000 元。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1B6" w:rsidRPr="00D47552" w:rsidRDefault="005931B6" w:rsidP="005931B6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一、專家學者至本校社團評鑑，並作成紀錄所支付之費用。</w:t>
            </w:r>
          </w:p>
          <w:p w:rsidR="00C74892" w:rsidRPr="00D47552" w:rsidRDefault="005931B6" w:rsidP="005931B6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二、不得重複支付出席費及審查費。</w:t>
            </w:r>
          </w:p>
        </w:tc>
      </w:tr>
      <w:tr w:rsidR="00D47552" w:rsidRPr="00D47552" w:rsidTr="000B72C9">
        <w:trPr>
          <w:trHeight w:val="60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892" w:rsidRPr="00D47552" w:rsidRDefault="005931B6" w:rsidP="0075790E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裁判費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892" w:rsidRPr="00D47552" w:rsidRDefault="005931B6" w:rsidP="00C52579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全天 800 元整；1 場 400 元整，若以場次計算其金額不得超過單日總金額。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1B6" w:rsidRPr="00D47552" w:rsidRDefault="005931B6" w:rsidP="005931B6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各項運動競賽活動之裁判費。</w:t>
            </w:r>
          </w:p>
          <w:p w:rsidR="00C74892" w:rsidRPr="00D47552" w:rsidRDefault="00C74892" w:rsidP="005931B6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</w:p>
        </w:tc>
      </w:tr>
      <w:tr w:rsidR="00D47552" w:rsidRPr="00D47552" w:rsidTr="000B72C9">
        <w:trPr>
          <w:cantSplit/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CF576A" w:rsidRPr="00D47552" w:rsidRDefault="00CF576A" w:rsidP="00874A11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交</w:t>
            </w:r>
            <w:r w:rsidR="000B72C9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 xml:space="preserve"> </w:t>
            </w:r>
            <w:r w:rsidR="00874A11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 xml:space="preserve">  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通</w:t>
            </w:r>
            <w:r w:rsidR="000B72C9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 xml:space="preserve"> </w:t>
            </w:r>
            <w:r w:rsidR="00874A11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 xml:space="preserve">  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補</w:t>
            </w:r>
            <w:r w:rsidR="00874A11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 xml:space="preserve"> </w:t>
            </w:r>
            <w:r w:rsidR="000B72C9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 xml:space="preserve"> </w:t>
            </w:r>
            <w:r w:rsidR="00874A11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 xml:space="preserve"> 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助</w:t>
            </w:r>
            <w:r w:rsidR="00874A11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 xml:space="preserve"> </w:t>
            </w:r>
            <w:r w:rsidR="000B72C9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 xml:space="preserve"> </w:t>
            </w:r>
            <w:r w:rsidR="00874A11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 xml:space="preserve"> 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367085" w:rsidP="00367085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受</w:t>
            </w:r>
            <w:r w:rsidR="00CF576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邀人員住處區域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874A1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舉行地點在本校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874A1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舉行地點在台北市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0D39" w:rsidRPr="00D47552" w:rsidRDefault="00FB2FB2" w:rsidP="00FB2FB2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1.</w:t>
            </w:r>
            <w:r w:rsidR="00CF576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外聘</w:t>
            </w:r>
            <w:r w:rsidR="00AD46FD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專家學者來回交通費用</w:t>
            </w:r>
            <w:r w:rsidR="00557570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，</w:t>
            </w:r>
            <w:r w:rsidR="00010D39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以</w:t>
            </w:r>
            <w:r w:rsidR="002F1073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任職</w:t>
            </w:r>
            <w:r w:rsidR="00010D39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(住家)地區至本校作為</w:t>
            </w:r>
            <w:r w:rsidR="002F1073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支付認定</w:t>
            </w:r>
            <w:r w:rsidR="00010D39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。</w:t>
            </w:r>
          </w:p>
          <w:p w:rsidR="00010D39" w:rsidRPr="00D47552" w:rsidRDefault="00010D39" w:rsidP="0075790E">
            <w:pPr>
              <w:adjustRightInd w:val="0"/>
              <w:snapToGrid w:val="0"/>
              <w:ind w:left="238" w:hanging="238"/>
              <w:jc w:val="both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2</w:t>
            </w:r>
            <w:r w:rsidR="00CF576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.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搭乘飛機(限經濟艙)、高鐵(限標準車廂)，</w:t>
            </w:r>
            <w:proofErr w:type="gramStart"/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均應</w:t>
            </w:r>
            <w:r w:rsidR="00557570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附</w:t>
            </w:r>
            <w:proofErr w:type="gramEnd"/>
            <w:r w:rsidR="00557570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票根或購票證明，其餘以簽收領據並附上票價資訊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核銷。</w:t>
            </w:r>
          </w:p>
          <w:p w:rsidR="00CF576A" w:rsidRPr="00D47552" w:rsidRDefault="00010D39" w:rsidP="0075790E">
            <w:pPr>
              <w:adjustRightInd w:val="0"/>
              <w:snapToGrid w:val="0"/>
              <w:ind w:left="238" w:hanging="238"/>
              <w:jc w:val="both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3</w:t>
            </w:r>
            <w:r w:rsidR="00CF576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.</w:t>
            </w:r>
            <w:r w:rsidR="00C26C85" w:rsidRPr="00D47552">
              <w:rPr>
                <w:rFonts w:hint="eastAsia"/>
                <w:color w:val="000000" w:themeColor="text1"/>
              </w:rPr>
              <w:t xml:space="preserve"> </w:t>
            </w:r>
            <w:r w:rsidR="00C26C85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國外專家學者</w:t>
            </w:r>
            <w:r w:rsidR="00CF576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，飛機票補助以經濟艙為</w:t>
            </w:r>
            <w:proofErr w:type="gramStart"/>
            <w:r w:rsidR="00CF576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準</w:t>
            </w:r>
            <w:proofErr w:type="gramEnd"/>
            <w:r w:rsidR="00CF576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，</w:t>
            </w:r>
            <w:r w:rsidR="00367085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並</w:t>
            </w:r>
            <w:r w:rsidR="00CF576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應檢據票根或購票證明。</w:t>
            </w:r>
          </w:p>
          <w:p w:rsidR="00CF576A" w:rsidRPr="00D47552" w:rsidRDefault="00010D39" w:rsidP="00010D39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4</w:t>
            </w:r>
            <w:r w:rsidR="00CF576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.</w:t>
            </w:r>
            <w:r w:rsidR="00B313C7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搭乘其他大眾運輸工具、自行開車或無單據者，以同路段</w:t>
            </w:r>
            <w:r w:rsidR="000D49B6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公民營客運汽(火)</w:t>
            </w:r>
            <w:r w:rsidR="00B313C7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車最高</w:t>
            </w:r>
            <w:r w:rsidR="000D49B6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等級</w:t>
            </w:r>
            <w:r w:rsidR="00B313C7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票價支給。</w:t>
            </w:r>
          </w:p>
          <w:p w:rsidR="00B313C7" w:rsidRPr="00D47552" w:rsidRDefault="00010D39" w:rsidP="00C26C85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5.以</w:t>
            </w:r>
            <w:r w:rsidR="00C26C85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政府</w:t>
            </w: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部門補助款支應交通補助費者，</w:t>
            </w:r>
            <w:r w:rsidR="00FB2FB2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核實報支</w:t>
            </w:r>
            <w:r w:rsidR="00557570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相關費用，</w:t>
            </w:r>
            <w:proofErr w:type="gramStart"/>
            <w:r w:rsidR="00557570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不適用左項標準</w:t>
            </w:r>
            <w:proofErr w:type="gramEnd"/>
            <w:r w:rsidR="00557570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。</w:t>
            </w:r>
          </w:p>
        </w:tc>
      </w:tr>
      <w:tr w:rsidR="00D47552" w:rsidRPr="00D47552" w:rsidTr="000B72C9">
        <w:trPr>
          <w:cantSplit/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6A" w:rsidRPr="00D47552" w:rsidRDefault="00CF576A" w:rsidP="0075790E">
            <w:pPr>
              <w:widowControl/>
              <w:suppressAutoHyphens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CF576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台北市、新北市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874A1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300元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874A11" w:rsidP="00874A1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200元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6A" w:rsidRPr="00D47552" w:rsidRDefault="00CF576A" w:rsidP="0075790E">
            <w:pPr>
              <w:widowControl/>
              <w:suppressAutoHyphens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</w:p>
        </w:tc>
      </w:tr>
      <w:tr w:rsidR="00D47552" w:rsidRPr="00D47552" w:rsidTr="000B72C9">
        <w:trPr>
          <w:cantSplit/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6A" w:rsidRPr="00D47552" w:rsidRDefault="00CF576A" w:rsidP="0075790E">
            <w:pPr>
              <w:widowControl/>
              <w:suppressAutoHyphens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874A1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桃園市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874A1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500元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874A1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300元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6A" w:rsidRPr="00D47552" w:rsidRDefault="00CF576A" w:rsidP="0075790E">
            <w:pPr>
              <w:widowControl/>
              <w:suppressAutoHyphens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</w:p>
        </w:tc>
      </w:tr>
      <w:tr w:rsidR="00D47552" w:rsidRPr="00D47552" w:rsidTr="000B72C9">
        <w:trPr>
          <w:cantSplit/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6A" w:rsidRPr="00D47552" w:rsidRDefault="00CF576A" w:rsidP="0075790E">
            <w:pPr>
              <w:widowControl/>
              <w:suppressAutoHyphens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874A1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宜蘭、新竹、苗栗以北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874A1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700元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874A11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500元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6A" w:rsidRPr="00D47552" w:rsidRDefault="00CF576A" w:rsidP="0075790E">
            <w:pPr>
              <w:widowControl/>
              <w:suppressAutoHyphens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</w:p>
        </w:tc>
      </w:tr>
      <w:tr w:rsidR="00D47552" w:rsidRPr="00D47552" w:rsidTr="007068E0">
        <w:trPr>
          <w:cantSplit/>
          <w:trHeight w:val="12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C7" w:rsidRPr="00D47552" w:rsidRDefault="00B313C7" w:rsidP="0075790E">
            <w:pPr>
              <w:widowControl/>
              <w:suppressAutoHyphens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3C7" w:rsidRPr="00D47552" w:rsidRDefault="00B313C7" w:rsidP="00B313C7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台中以南及其他地區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3C7" w:rsidRPr="00D47552" w:rsidRDefault="00B313C7" w:rsidP="00874A1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高鐵、飛機、鐵、公路票+300元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13C7" w:rsidRPr="00D47552" w:rsidRDefault="00B313C7" w:rsidP="000B72C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高鐵、飛機、鐵、公路票+200元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C7" w:rsidRPr="00D47552" w:rsidRDefault="00B313C7" w:rsidP="0075790E">
            <w:pPr>
              <w:widowControl/>
              <w:suppressAutoHyphens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</w:p>
        </w:tc>
      </w:tr>
      <w:tr w:rsidR="00D47552" w:rsidRPr="00D47552" w:rsidTr="005931B6">
        <w:trPr>
          <w:cantSplit/>
          <w:trHeight w:val="1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6A" w:rsidRPr="00D47552" w:rsidRDefault="00CF576A" w:rsidP="0075790E">
            <w:pPr>
              <w:widowControl/>
              <w:suppressAutoHyphens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75790E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國外</w:t>
            </w:r>
            <w:r w:rsidR="00611694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專家學者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交通費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611694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會議邀請之專家學者，提供經濟艙來回機票費補助；機場至學校來回計程車資，核實報支。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6A" w:rsidRPr="00D47552" w:rsidRDefault="00CF576A" w:rsidP="0075790E">
            <w:pPr>
              <w:widowControl/>
              <w:suppressAutoHyphens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</w:p>
        </w:tc>
      </w:tr>
      <w:tr w:rsidR="00D47552" w:rsidRPr="00D47552" w:rsidTr="00F33CD3">
        <w:trPr>
          <w:cantSplit/>
          <w:trHeight w:val="669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FB2" w:rsidRPr="00D47552" w:rsidRDefault="00FB2FB2" w:rsidP="00C52579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住宿費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FB2" w:rsidRPr="00D47552" w:rsidRDefault="00FB2FB2" w:rsidP="002F1073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每人每日住宿費上限2,000元，</w:t>
            </w:r>
            <w:r w:rsidR="002F1073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國外專家學者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每日住宿費上限4,000元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2FB2" w:rsidRPr="00D47552" w:rsidRDefault="00FB2FB2" w:rsidP="00FB2FB2">
            <w:pPr>
              <w:adjustRightInd w:val="0"/>
              <w:snapToGrid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外聘專家學者</w:t>
            </w:r>
          </w:p>
        </w:tc>
      </w:tr>
      <w:tr w:rsidR="00D47552" w:rsidRPr="00D47552" w:rsidTr="0066706F">
        <w:trPr>
          <w:cantSplit/>
          <w:trHeight w:val="328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FB2" w:rsidRPr="00D47552" w:rsidRDefault="00FB2FB2" w:rsidP="00C52579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印刷費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FB2" w:rsidRPr="00D47552" w:rsidRDefault="00FB2FB2" w:rsidP="0017390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核實</w:t>
            </w:r>
            <w:r w:rsidR="0017390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報支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2FB2" w:rsidRPr="00D47552" w:rsidRDefault="0017390A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核銷時需檢附樣張。</w:t>
            </w:r>
          </w:p>
        </w:tc>
      </w:tr>
      <w:tr w:rsidR="00D47552" w:rsidRPr="00D47552" w:rsidTr="006E77A4">
        <w:trPr>
          <w:cantSplit/>
          <w:trHeight w:val="510"/>
        </w:trPr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7A4" w:rsidRPr="00D47552" w:rsidRDefault="006E77A4" w:rsidP="00CF576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餐費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A4" w:rsidRPr="00D47552" w:rsidRDefault="006E77A4" w:rsidP="00CF576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會議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7A4" w:rsidRPr="00D47552" w:rsidRDefault="006E77A4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100元/餐</w:t>
            </w:r>
            <w:r w:rsidR="003319B2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/人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7A4" w:rsidRPr="00D47552" w:rsidRDefault="006E77A4" w:rsidP="00916213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1.校外會議占用用餐時段得申請餐費(便當)。</w:t>
            </w:r>
          </w:p>
          <w:p w:rsidR="006E77A4" w:rsidRPr="00D47552" w:rsidRDefault="006E77A4" w:rsidP="00916213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2.校內會議以</w:t>
            </w:r>
            <w:proofErr w:type="gramStart"/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向僧團香積組</w:t>
            </w:r>
            <w:proofErr w:type="gramEnd"/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申請便當為原則。</w:t>
            </w:r>
          </w:p>
        </w:tc>
      </w:tr>
      <w:tr w:rsidR="00D47552" w:rsidRPr="00D47552" w:rsidTr="006E77A4">
        <w:trPr>
          <w:cantSplit/>
          <w:trHeight w:val="510"/>
        </w:trPr>
        <w:tc>
          <w:tcPr>
            <w:tcW w:w="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A4" w:rsidRPr="00D47552" w:rsidRDefault="006E77A4" w:rsidP="00CF576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A4" w:rsidRPr="00D47552" w:rsidRDefault="006E77A4" w:rsidP="00CF576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慶典活動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7A4" w:rsidRPr="00D47552" w:rsidRDefault="006E77A4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300元</w:t>
            </w:r>
            <w:r w:rsidR="003319B2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/餐/人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7A4" w:rsidRPr="00D47552" w:rsidRDefault="006E77A4" w:rsidP="00D41FE2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校慶、畢業典禮、新春團拜.</w:t>
            </w:r>
            <w:r w:rsidR="00C26C85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.</w:t>
            </w: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.</w:t>
            </w:r>
          </w:p>
        </w:tc>
      </w:tr>
      <w:tr w:rsidR="00D47552" w:rsidRPr="00D47552" w:rsidTr="00812334">
        <w:trPr>
          <w:cantSplit/>
          <w:trHeight w:val="510"/>
        </w:trPr>
        <w:tc>
          <w:tcPr>
            <w:tcW w:w="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C0" w:rsidRPr="00D47552" w:rsidRDefault="00137DC0" w:rsidP="00CF576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D47552" w:rsidRDefault="00137DC0" w:rsidP="00CF576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hint="eastAsia"/>
                <w:color w:val="000000" w:themeColor="text1"/>
              </w:rPr>
              <w:t>外賓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7DC0" w:rsidRPr="00D47552" w:rsidRDefault="00137DC0" w:rsidP="00137DC0">
            <w:pPr>
              <w:rPr>
                <w:rFonts w:ascii="標楷體" w:eastAsia="標楷體" w:hAnsi="標楷體"/>
                <w:color w:val="000000" w:themeColor="text1"/>
              </w:rPr>
            </w:pPr>
            <w:r w:rsidRPr="00D47552">
              <w:rPr>
                <w:rFonts w:ascii="標楷體" w:eastAsia="標楷體" w:hAnsi="標楷體" w:hint="eastAsia"/>
                <w:color w:val="000000" w:themeColor="text1"/>
              </w:rPr>
              <w:t>國內600元/餐</w:t>
            </w:r>
            <w:r w:rsidR="003319B2" w:rsidRPr="00D47552">
              <w:rPr>
                <w:rFonts w:ascii="標楷體" w:eastAsia="標楷體" w:hAnsi="標楷體" w:hint="eastAsia"/>
                <w:color w:val="000000" w:themeColor="text1"/>
              </w:rPr>
              <w:t>/人</w:t>
            </w:r>
          </w:p>
          <w:p w:rsidR="00137DC0" w:rsidRPr="00D47552" w:rsidRDefault="00137DC0" w:rsidP="003319B2">
            <w:pPr>
              <w:rPr>
                <w:rFonts w:ascii="標楷體" w:eastAsia="標楷體" w:hAnsi="標楷體"/>
                <w:color w:val="000000" w:themeColor="text1"/>
              </w:rPr>
            </w:pPr>
            <w:r w:rsidRPr="00D47552">
              <w:rPr>
                <w:rFonts w:ascii="標楷體" w:eastAsia="標楷體" w:hAnsi="標楷體" w:hint="eastAsia"/>
                <w:color w:val="000000" w:themeColor="text1"/>
              </w:rPr>
              <w:t>國外1,000元/餐</w:t>
            </w:r>
            <w:r w:rsidR="003319B2" w:rsidRPr="00D47552">
              <w:rPr>
                <w:rFonts w:ascii="標楷體" w:eastAsia="標楷體" w:hAnsi="標楷體" w:hint="eastAsia"/>
                <w:color w:val="000000" w:themeColor="text1"/>
              </w:rPr>
              <w:t>/人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7DC0" w:rsidRPr="00D47552" w:rsidRDefault="00137DC0" w:rsidP="00011B38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4755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11B38" w:rsidRPr="00D47552">
              <w:rPr>
                <w:rFonts w:ascii="標楷體" w:eastAsia="標楷體" w:hAnsi="標楷體" w:hint="eastAsia"/>
                <w:color w:val="000000" w:themeColor="text1"/>
              </w:rPr>
              <w:t>因特殊需求</w:t>
            </w:r>
            <w:r w:rsidRPr="00D47552">
              <w:rPr>
                <w:rFonts w:ascii="標楷體" w:eastAsia="標楷體" w:hAnsi="標楷體" w:hint="eastAsia"/>
                <w:color w:val="000000" w:themeColor="text1"/>
              </w:rPr>
              <w:t>超過標準，</w:t>
            </w:r>
            <w:r w:rsidR="00011B38" w:rsidRPr="00D47552">
              <w:rPr>
                <w:rFonts w:ascii="標楷體" w:eastAsia="標楷體" w:hAnsi="標楷體" w:hint="eastAsia"/>
                <w:color w:val="000000" w:themeColor="text1"/>
              </w:rPr>
              <w:t>敍明理由</w:t>
            </w:r>
            <w:r w:rsidRPr="00D47552">
              <w:rPr>
                <w:rFonts w:ascii="標楷體" w:eastAsia="標楷體" w:hAnsi="標楷體" w:hint="eastAsia"/>
                <w:color w:val="000000" w:themeColor="text1"/>
              </w:rPr>
              <w:t>經專簽核准者，國內以1,000元為限，國外以1,500元為限。</w:t>
            </w:r>
          </w:p>
          <w:p w:rsidR="00137DC0" w:rsidRPr="00D47552" w:rsidRDefault="00137DC0" w:rsidP="00137DC0">
            <w:pPr>
              <w:rPr>
                <w:rFonts w:ascii="標楷體" w:eastAsia="標楷體" w:hAnsi="標楷體"/>
                <w:color w:val="000000" w:themeColor="text1"/>
              </w:rPr>
            </w:pPr>
            <w:r w:rsidRPr="00D47552">
              <w:rPr>
                <w:rFonts w:ascii="標楷體" w:eastAsia="標楷體" w:hAnsi="標楷體" w:hint="eastAsia"/>
                <w:color w:val="000000" w:themeColor="text1"/>
              </w:rPr>
              <w:t>2.報支時請附參加人員名冊。</w:t>
            </w:r>
          </w:p>
        </w:tc>
      </w:tr>
      <w:tr w:rsidR="00D47552" w:rsidRPr="00D47552" w:rsidTr="006E77A4">
        <w:trPr>
          <w:cantSplit/>
          <w:trHeight w:val="510"/>
        </w:trPr>
        <w:tc>
          <w:tcPr>
            <w:tcW w:w="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A4" w:rsidRPr="00D47552" w:rsidRDefault="006E77A4" w:rsidP="00CF576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A4" w:rsidRPr="00D47552" w:rsidRDefault="00187E10" w:rsidP="00CF576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指定用途</w:t>
            </w:r>
            <w:r w:rsidR="004C4188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收入</w:t>
            </w:r>
            <w:r w:rsidR="006E77A4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專案計畫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7A4" w:rsidRPr="00D47552" w:rsidRDefault="006E77A4" w:rsidP="00C26C85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核實</w:t>
            </w:r>
            <w:r w:rsidR="00011B38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列</w:t>
            </w:r>
            <w:r w:rsidR="00C26C85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7A4" w:rsidRPr="00D47552" w:rsidRDefault="006E77A4" w:rsidP="00187E1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經費來源為</w:t>
            </w:r>
            <w:r w:rsidR="00187E10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指定用途</w:t>
            </w: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收入專案計畫，</w:t>
            </w:r>
            <w:r w:rsidR="00011B38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敍明理由</w:t>
            </w:r>
            <w:r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經專簽核准，得依計畫需求核實列</w:t>
            </w:r>
            <w:r w:rsidR="00011B38" w:rsidRPr="00D47552">
              <w:rPr>
                <w:rFonts w:ascii="標楷體" w:eastAsia="標楷體" w:hAnsi="標楷體" w:cs="Arial Unicode MS" w:hint="eastAsia"/>
                <w:color w:val="000000" w:themeColor="text1"/>
                <w:kern w:val="2"/>
                <w:szCs w:val="24"/>
              </w:rPr>
              <w:t>支</w:t>
            </w:r>
          </w:p>
        </w:tc>
      </w:tr>
      <w:tr w:rsidR="00D47552" w:rsidRPr="00D47552" w:rsidTr="006E77A4">
        <w:trPr>
          <w:cantSplit/>
          <w:trHeight w:val="598"/>
        </w:trPr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6E77A4" w:rsidP="00916213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研討會</w:t>
            </w:r>
            <w:r w:rsidR="00916213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餐點</w:t>
            </w:r>
            <w:r w:rsidR="00CF576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F47F3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餐費(含水果)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35A7D" w:rsidP="00C35A7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500</w:t>
            </w:r>
            <w:r w:rsidR="00CF576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元/人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/日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17390A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1.餐費</w:t>
            </w:r>
            <w:r w:rsidR="00F47F3C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含三餐，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依用餐實際需</w:t>
            </w:r>
            <w:r w:rsidR="00F47F3C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求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提列。</w:t>
            </w:r>
          </w:p>
          <w:p w:rsidR="00CF576A" w:rsidRPr="00D47552" w:rsidRDefault="00CF576A" w:rsidP="00DD558B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2.晚宴舉辦以國際性活動及舉辦一次為限；校內非國際性發表會，不提列晚宴費用。</w:t>
            </w:r>
          </w:p>
          <w:p w:rsidR="002F1073" w:rsidRPr="00D47552" w:rsidRDefault="0017390A" w:rsidP="006E77A4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3.得視實際需要依各標準核算之總額內互相調整支應。</w:t>
            </w:r>
          </w:p>
        </w:tc>
      </w:tr>
      <w:tr w:rsidR="00D47552" w:rsidRPr="00D47552" w:rsidTr="006E77A4">
        <w:trPr>
          <w:cantSplit/>
          <w:trHeight w:val="374"/>
        </w:trPr>
        <w:tc>
          <w:tcPr>
            <w:tcW w:w="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6A" w:rsidRPr="00D47552" w:rsidRDefault="00CF576A" w:rsidP="0075790E">
            <w:pPr>
              <w:widowControl/>
              <w:suppressAutoHyphens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晚宴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C35A7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國際性研討會1,000元/次/人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6A" w:rsidRPr="00D47552" w:rsidRDefault="00CF576A" w:rsidP="0075790E">
            <w:pPr>
              <w:widowControl/>
              <w:suppressAutoHyphens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</w:p>
        </w:tc>
      </w:tr>
      <w:tr w:rsidR="00D47552" w:rsidRPr="00D47552" w:rsidTr="006E77A4">
        <w:trPr>
          <w:cantSplit/>
          <w:trHeight w:val="246"/>
        </w:trPr>
        <w:tc>
          <w:tcPr>
            <w:tcW w:w="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6A" w:rsidRPr="00D47552" w:rsidRDefault="00CF576A" w:rsidP="0075790E">
            <w:pPr>
              <w:widowControl/>
              <w:suppressAutoHyphens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1B6D7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茶</w:t>
            </w:r>
            <w:r w:rsidR="001B6D70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點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F47F3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80元/</w:t>
            </w:r>
            <w:r w:rsidR="00F47F3C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人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/</w:t>
            </w:r>
            <w:r w:rsidR="00F47F3C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日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6A" w:rsidRPr="00D47552" w:rsidRDefault="00CF576A" w:rsidP="0075790E">
            <w:pPr>
              <w:widowControl/>
              <w:suppressAutoHyphens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</w:p>
        </w:tc>
      </w:tr>
      <w:tr w:rsidR="00D47552" w:rsidRPr="00D47552" w:rsidTr="006E77A4">
        <w:trPr>
          <w:cantSplit/>
          <w:trHeight w:val="509"/>
        </w:trPr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F47F3C" w:rsidP="0075790E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禮</w:t>
            </w:r>
          </w:p>
          <w:p w:rsidR="00F47F3C" w:rsidRPr="00D47552" w:rsidRDefault="00F47F3C" w:rsidP="0075790E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品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貴賓紀念品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C35A7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國際性研討會1,000元/人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br/>
              <w:t>非國際性研討會500元/人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 xml:space="preserve">　</w:t>
            </w:r>
          </w:p>
        </w:tc>
      </w:tr>
      <w:tr w:rsidR="00D47552" w:rsidRPr="00D47552" w:rsidTr="006E77A4">
        <w:trPr>
          <w:cantSplit/>
          <w:trHeight w:val="692"/>
        </w:trPr>
        <w:tc>
          <w:tcPr>
            <w:tcW w:w="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6A" w:rsidRPr="00D47552" w:rsidRDefault="00CF576A" w:rsidP="0075790E">
            <w:pPr>
              <w:widowControl/>
              <w:suppressAutoHyphens w:val="0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會議結緣品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C35A7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國際性研討會</w:t>
            </w:r>
            <w:r w:rsidR="00C35A7D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3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00元/人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br/>
              <w:t>非國際性研討會</w:t>
            </w:r>
            <w:r w:rsidR="00C35A7D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20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0元/人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75790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 xml:space="preserve">　</w:t>
            </w:r>
          </w:p>
        </w:tc>
      </w:tr>
      <w:tr w:rsidR="00D47552" w:rsidRPr="00D47552" w:rsidTr="000B72C9">
        <w:trPr>
          <w:trHeight w:val="71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35A7D" w:rsidP="0075790E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活動</w:t>
            </w:r>
            <w:r w:rsidR="00CF576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雜支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74892" w:rsidP="00C74892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核</w:t>
            </w:r>
            <w:r w:rsidR="00CF576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實報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支</w:t>
            </w:r>
            <w:r w:rsidR="00CF576A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 xml:space="preserve"> (有關雜支已涵蓋之經費項目，除特別需求外，不得重複編列。)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576A" w:rsidRPr="00D47552" w:rsidRDefault="00CF576A" w:rsidP="00C5257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 w:themeColor="text1"/>
                <w:kern w:val="2"/>
                <w:szCs w:val="24"/>
              </w:rPr>
            </w:pP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含文具、紙張、影印、期前作業、郵</w:t>
            </w:r>
            <w:r w:rsidR="00C52579"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資、場地佈置</w:t>
            </w:r>
            <w:r w:rsidRPr="00D47552">
              <w:rPr>
                <w:rFonts w:ascii="標楷體" w:eastAsia="標楷體" w:hAnsi="標楷體" w:cs="Calibri" w:hint="eastAsia"/>
                <w:color w:val="000000" w:themeColor="text1"/>
                <w:kern w:val="2"/>
                <w:szCs w:val="24"/>
              </w:rPr>
              <w:t>等必要支出。</w:t>
            </w:r>
          </w:p>
        </w:tc>
      </w:tr>
    </w:tbl>
    <w:p w:rsidR="00CF576A" w:rsidRPr="00D47552" w:rsidRDefault="00CF576A" w:rsidP="00916213">
      <w:pPr>
        <w:tabs>
          <w:tab w:val="left" w:pos="5955"/>
          <w:tab w:val="left" w:pos="6005"/>
          <w:tab w:val="left" w:pos="8120"/>
          <w:tab w:val="left" w:pos="8295"/>
        </w:tabs>
        <w:adjustRightInd w:val="0"/>
        <w:snapToGrid w:val="0"/>
        <w:spacing w:line="360" w:lineRule="atLeast"/>
        <w:rPr>
          <w:rFonts w:ascii="標楷體" w:eastAsia="標楷體" w:hAnsi="標楷體" w:cs="華康標楷體(P)"/>
          <w:color w:val="000000" w:themeColor="text1"/>
          <w:szCs w:val="24"/>
        </w:rPr>
      </w:pPr>
    </w:p>
    <w:sectPr w:rsidR="00CF576A" w:rsidRPr="00D47552" w:rsidSect="00F5728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C8" w:rsidRDefault="001944C8" w:rsidP="00693FAC">
      <w:r>
        <w:separator/>
      </w:r>
    </w:p>
  </w:endnote>
  <w:endnote w:type="continuationSeparator" w:id="0">
    <w:p w:rsidR="001944C8" w:rsidRDefault="001944C8" w:rsidP="0069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N-Times">
    <w:altName w:val="Times New Roman"/>
    <w:charset w:val="00"/>
    <w:family w:val="roman"/>
    <w:pitch w:val="variable"/>
    <w:sig w:usb0="A0001AAF" w:usb1="4000387A" w:usb2="0000002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標楷體(P)">
    <w:altName w:val="Arial Unicode MS"/>
    <w:charset w:val="88"/>
    <w:family w:val="script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C8" w:rsidRDefault="001944C8" w:rsidP="00693FAC">
      <w:r>
        <w:separator/>
      </w:r>
    </w:p>
  </w:footnote>
  <w:footnote w:type="continuationSeparator" w:id="0">
    <w:p w:rsidR="001944C8" w:rsidRDefault="001944C8" w:rsidP="0069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C74"/>
    <w:multiLevelType w:val="hybridMultilevel"/>
    <w:tmpl w:val="348C50C4"/>
    <w:lvl w:ilvl="0" w:tplc="CE48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C2592F"/>
    <w:multiLevelType w:val="hybridMultilevel"/>
    <w:tmpl w:val="C7688068"/>
    <w:lvl w:ilvl="0" w:tplc="68829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9A3B87"/>
    <w:multiLevelType w:val="hybridMultilevel"/>
    <w:tmpl w:val="F8509FF0"/>
    <w:lvl w:ilvl="0" w:tplc="B056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E77035"/>
    <w:multiLevelType w:val="hybridMultilevel"/>
    <w:tmpl w:val="8D7A2C1A"/>
    <w:lvl w:ilvl="0" w:tplc="B056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6A"/>
    <w:rsid w:val="00010D39"/>
    <w:rsid w:val="00011B38"/>
    <w:rsid w:val="000B2640"/>
    <w:rsid w:val="000B72C9"/>
    <w:rsid w:val="000D49B6"/>
    <w:rsid w:val="00137DC0"/>
    <w:rsid w:val="001654C9"/>
    <w:rsid w:val="0017390A"/>
    <w:rsid w:val="00187E10"/>
    <w:rsid w:val="001944C8"/>
    <w:rsid w:val="001B6D70"/>
    <w:rsid w:val="001C3B44"/>
    <w:rsid w:val="00252A0C"/>
    <w:rsid w:val="002D7FAC"/>
    <w:rsid w:val="002F1073"/>
    <w:rsid w:val="003319B2"/>
    <w:rsid w:val="00343E92"/>
    <w:rsid w:val="00367085"/>
    <w:rsid w:val="00376144"/>
    <w:rsid w:val="003C19F7"/>
    <w:rsid w:val="00483355"/>
    <w:rsid w:val="00492943"/>
    <w:rsid w:val="004A1600"/>
    <w:rsid w:val="004B48DB"/>
    <w:rsid w:val="004C4188"/>
    <w:rsid w:val="00547405"/>
    <w:rsid w:val="00555906"/>
    <w:rsid w:val="00557570"/>
    <w:rsid w:val="005931B6"/>
    <w:rsid w:val="00611694"/>
    <w:rsid w:val="006869C3"/>
    <w:rsid w:val="00693FAC"/>
    <w:rsid w:val="006E4661"/>
    <w:rsid w:val="006E77A4"/>
    <w:rsid w:val="00874A11"/>
    <w:rsid w:val="008E4952"/>
    <w:rsid w:val="00916213"/>
    <w:rsid w:val="009402B0"/>
    <w:rsid w:val="00965405"/>
    <w:rsid w:val="00A46889"/>
    <w:rsid w:val="00A61D45"/>
    <w:rsid w:val="00AD46FD"/>
    <w:rsid w:val="00B16C7E"/>
    <w:rsid w:val="00B20E50"/>
    <w:rsid w:val="00B313C7"/>
    <w:rsid w:val="00B93082"/>
    <w:rsid w:val="00C21242"/>
    <w:rsid w:val="00C26C85"/>
    <w:rsid w:val="00C35A7D"/>
    <w:rsid w:val="00C44748"/>
    <w:rsid w:val="00C52579"/>
    <w:rsid w:val="00C74892"/>
    <w:rsid w:val="00CF576A"/>
    <w:rsid w:val="00D06899"/>
    <w:rsid w:val="00D41FE2"/>
    <w:rsid w:val="00D47552"/>
    <w:rsid w:val="00D958F0"/>
    <w:rsid w:val="00DC59D4"/>
    <w:rsid w:val="00DD558B"/>
    <w:rsid w:val="00DE11D1"/>
    <w:rsid w:val="00E47BF7"/>
    <w:rsid w:val="00EA076B"/>
    <w:rsid w:val="00EB4520"/>
    <w:rsid w:val="00EE7D3B"/>
    <w:rsid w:val="00F468F0"/>
    <w:rsid w:val="00F47F3C"/>
    <w:rsid w:val="00F5728D"/>
    <w:rsid w:val="00F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6A"/>
    <w:pPr>
      <w:widowControl w:val="0"/>
      <w:suppressAutoHyphens/>
    </w:pPr>
    <w:rPr>
      <w:rFonts w:ascii="Calibri" w:eastAsia="新細明體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FAC"/>
    <w:rPr>
      <w:rFonts w:ascii="Calibri" w:eastAsia="新細明體" w:hAnsi="Calibri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FAC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List Paragraph"/>
    <w:basedOn w:val="a"/>
    <w:uiPriority w:val="34"/>
    <w:qFormat/>
    <w:rsid w:val="00AD46F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6A"/>
    <w:pPr>
      <w:widowControl w:val="0"/>
      <w:suppressAutoHyphens/>
    </w:pPr>
    <w:rPr>
      <w:rFonts w:ascii="Calibri" w:eastAsia="新細明體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FAC"/>
    <w:rPr>
      <w:rFonts w:ascii="Calibri" w:eastAsia="新細明體" w:hAnsi="Calibri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FAC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List Paragraph"/>
    <w:basedOn w:val="a"/>
    <w:uiPriority w:val="34"/>
    <w:qFormat/>
    <w:rsid w:val="00AD46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2D45-602F-4181-865D-0EE94791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1730</Characters>
  <Application>Microsoft Office Word</Application>
  <DocSecurity>0</DocSecurity>
  <Lines>14</Lines>
  <Paragraphs>4</Paragraphs>
  <ScaleCrop>false</ScaleCrop>
  <Company>SYNNEX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AC05728002</dc:creator>
  <cp:lastModifiedBy>AC05728002</cp:lastModifiedBy>
  <cp:revision>3</cp:revision>
  <dcterms:created xsi:type="dcterms:W3CDTF">2022-11-24T02:11:00Z</dcterms:created>
  <dcterms:modified xsi:type="dcterms:W3CDTF">2022-11-30T03:34:00Z</dcterms:modified>
</cp:coreProperties>
</file>