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73" w:rsidRPr="00540010" w:rsidRDefault="00D36573" w:rsidP="00D36573">
      <w:pPr>
        <w:snapToGrid w:val="0"/>
        <w:spacing w:line="360" w:lineRule="atLeast"/>
        <w:jc w:val="center"/>
        <w:rPr>
          <w:rFonts w:ascii="標楷體" w:eastAsia="標楷體" w:hAnsi="標楷體" w:cs="Arial Unicode MS"/>
          <w:sz w:val="28"/>
          <w:szCs w:val="28"/>
        </w:rPr>
      </w:pPr>
      <w:r w:rsidRPr="00540010">
        <w:rPr>
          <w:rFonts w:ascii="標楷體" w:eastAsia="標楷體" w:hAnsi="標楷體" w:cs="Arial Unicode MS" w:hint="eastAsia"/>
          <w:b/>
          <w:bCs/>
          <w:sz w:val="28"/>
          <w:szCs w:val="28"/>
        </w:rPr>
        <w:t>法鼓文理學院107學年度收取學生費用標準</w:t>
      </w:r>
    </w:p>
    <w:p w:rsidR="00D36573" w:rsidRPr="00540010" w:rsidRDefault="00D36573" w:rsidP="00D36573">
      <w:pPr>
        <w:snapToGrid w:val="0"/>
        <w:spacing w:line="360" w:lineRule="atLeast"/>
        <w:ind w:right="-24"/>
        <w:jc w:val="right"/>
        <w:rPr>
          <w:rFonts w:ascii="標楷體" w:eastAsia="標楷體" w:hAnsi="標楷體" w:cs="Arial Unicode MS"/>
          <w:b/>
          <w:color w:val="0000FF"/>
          <w:szCs w:val="24"/>
        </w:rPr>
      </w:pPr>
      <w:r w:rsidRPr="00540010">
        <w:rPr>
          <w:rFonts w:ascii="標楷體" w:eastAsia="標楷體" w:hAnsi="標楷體" w:cs="Arial Unicode MS" w:hint="eastAsia"/>
          <w:b/>
          <w:color w:val="0000FF"/>
          <w:szCs w:val="24"/>
        </w:rPr>
        <w:t>中華民國106年10月25日106學年度第１次校務會議</w:t>
      </w:r>
    </w:p>
    <w:tbl>
      <w:tblPr>
        <w:tblW w:w="104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926"/>
        <w:gridCol w:w="1764"/>
        <w:gridCol w:w="1417"/>
        <w:gridCol w:w="1701"/>
        <w:gridCol w:w="3687"/>
      </w:tblGrid>
      <w:tr w:rsidR="00D36573" w:rsidRPr="00540010" w:rsidTr="00D36573">
        <w:trPr>
          <w:trHeight w:val="32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身份別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費   用   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每人每學期金額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備      </w:t>
            </w:r>
            <w:proofErr w:type="gramStart"/>
            <w:r w:rsidRPr="0054001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註</w:t>
            </w:r>
            <w:proofErr w:type="gramEnd"/>
          </w:p>
        </w:tc>
      </w:tr>
      <w:tr w:rsidR="00D36573" w:rsidRPr="00540010" w:rsidTr="00D36573">
        <w:trPr>
          <w:cantSplit/>
          <w:trHeight w:val="220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center"/>
              <w:rPr>
                <w:rFonts w:ascii="標楷體" w:eastAsia="標楷體" w:hAnsi="標楷體" w:cs="Arial Unicode MS"/>
                <w:b/>
                <w:color w:val="C00000"/>
                <w:szCs w:val="24"/>
              </w:rPr>
            </w:pPr>
            <w:proofErr w:type="gramStart"/>
            <w:r w:rsidRPr="00540010">
              <w:rPr>
                <w:rFonts w:ascii="標楷體" w:eastAsia="標楷體" w:hAnsi="標楷體" w:cs="Arial Unicode MS" w:hint="eastAsia"/>
                <w:szCs w:val="24"/>
              </w:rPr>
              <w:t>一</w:t>
            </w:r>
            <w:proofErr w:type="gramEnd"/>
            <w:r w:rsidRPr="00540010">
              <w:rPr>
                <w:rFonts w:ascii="標楷體" w:eastAsia="標楷體" w:hAnsi="標楷體" w:cs="Arial Unicode MS" w:hint="eastAsia"/>
                <w:szCs w:val="24"/>
              </w:rPr>
              <w:br/>
              <w:t>般</w:t>
            </w:r>
            <w:r w:rsidRPr="00540010">
              <w:rPr>
                <w:rFonts w:ascii="標楷體" w:eastAsia="標楷體" w:hAnsi="標楷體" w:cs="Arial Unicode MS" w:hint="eastAsia"/>
                <w:szCs w:val="24"/>
              </w:rPr>
              <w:br/>
              <w:t>生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學費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佛教學系、人文社會學群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本國生22,000</w:t>
            </w:r>
          </w:p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陸  生24,500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color w:val="000000"/>
                <w:szCs w:val="24"/>
              </w:rPr>
              <w:t>本國生比照公立大學收費</w:t>
            </w:r>
          </w:p>
        </w:tc>
      </w:tr>
      <w:tr w:rsidR="00D36573" w:rsidRPr="00540010" w:rsidTr="00D36573">
        <w:trPr>
          <w:cantSplit/>
          <w:trHeight w:val="153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31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color w:val="000000"/>
                <w:szCs w:val="24"/>
              </w:rPr>
              <w:t>陸生依教育部規定高於本國生</w:t>
            </w:r>
          </w:p>
        </w:tc>
      </w:tr>
      <w:tr w:rsidR="00D36573" w:rsidRPr="00540010" w:rsidTr="00D36573">
        <w:trPr>
          <w:cantSplit/>
          <w:trHeight w:val="216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7,000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D36573" w:rsidRPr="00540010" w:rsidTr="00D36573">
        <w:trPr>
          <w:cantSplit/>
          <w:trHeight w:val="250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  <w:lang w:eastAsia="ar-SA"/>
              </w:rPr>
              <w:t>論文指導暨口試費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博士班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15,000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540010">
              <w:rPr>
                <w:rFonts w:ascii="標楷體" w:eastAsia="標楷體" w:hAnsi="標楷體" w:cs="Arial Unicode MS" w:hint="eastAsia"/>
                <w:szCs w:val="24"/>
              </w:rPr>
              <w:t>三</w:t>
            </w:r>
            <w:proofErr w:type="gramEnd"/>
            <w:r w:rsidRPr="00540010">
              <w:rPr>
                <w:rFonts w:ascii="標楷體" w:eastAsia="標楷體" w:hAnsi="標楷體" w:cs="Arial Unicode MS" w:hint="eastAsia"/>
                <w:szCs w:val="24"/>
              </w:rPr>
              <w:t>年級第一學期繳交</w:t>
            </w:r>
          </w:p>
        </w:tc>
      </w:tr>
      <w:tr w:rsidR="00D36573" w:rsidRPr="00540010" w:rsidTr="00D36573">
        <w:trPr>
          <w:cantSplit/>
          <w:trHeight w:val="297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碩士班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10,000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二年級第一學期繳交</w:t>
            </w:r>
          </w:p>
        </w:tc>
      </w:tr>
      <w:tr w:rsidR="00D36573" w:rsidRPr="00540010" w:rsidTr="00D36573">
        <w:trPr>
          <w:cantSplit/>
          <w:trHeight w:val="233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b/>
                <w:szCs w:val="24"/>
              </w:rPr>
            </w:pPr>
            <w:r w:rsidRPr="005400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1,000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D36573" w:rsidRPr="00540010" w:rsidTr="00D36573">
        <w:trPr>
          <w:cantSplit/>
          <w:trHeight w:val="112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華康仿宋體W6(P)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325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華康仿宋體W6(P)" w:hint="eastAsia"/>
                <w:szCs w:val="24"/>
              </w:rPr>
              <w:t xml:space="preserve"> </w:t>
            </w:r>
          </w:p>
        </w:tc>
      </w:tr>
      <w:tr w:rsidR="00D36573" w:rsidRPr="00540010" w:rsidTr="00D36573">
        <w:trPr>
          <w:cantSplit/>
          <w:trHeight w:val="185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both"/>
              <w:rPr>
                <w:rFonts w:ascii="標楷體" w:eastAsia="標楷體" w:hAnsi="標楷體" w:cs="Arial Unicode MS"/>
                <w:b/>
                <w:color w:val="0000FF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外</w:t>
            </w: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  <w:lang w:eastAsia="zh-HK"/>
              </w:rPr>
              <w:t>國及大陸</w:t>
            </w: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學生團體健康保險</w:t>
            </w: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  <w:lang w:eastAsia="zh-HK"/>
              </w:rPr>
              <w:t>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b/>
                <w:color w:val="0000FF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3,000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both"/>
              <w:rPr>
                <w:rFonts w:ascii="標楷體" w:eastAsia="標楷體" w:hAnsi="標楷體" w:cs="Arial Unicode MS"/>
                <w:b/>
                <w:color w:val="0000FF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每</w:t>
            </w:r>
            <w:proofErr w:type="gramStart"/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個</w:t>
            </w:r>
            <w:proofErr w:type="gramEnd"/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月500元，</w:t>
            </w: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  <w:lang w:eastAsia="zh-HK"/>
              </w:rPr>
              <w:t>以6個月計算</w:t>
            </w:r>
          </w:p>
        </w:tc>
      </w:tr>
      <w:tr w:rsidR="00D36573" w:rsidRPr="00540010" w:rsidTr="00D36573">
        <w:trPr>
          <w:cantSplit/>
          <w:trHeight w:val="348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住宿費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2人房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7,500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D36573" w:rsidRPr="00540010" w:rsidTr="00D36573">
        <w:trPr>
          <w:cantSplit/>
          <w:trHeight w:val="354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3人房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5,000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D36573" w:rsidRPr="00540010" w:rsidTr="00D36573">
        <w:trPr>
          <w:cantSplit/>
          <w:trHeight w:val="203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4人房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3,750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D36573" w:rsidRPr="00540010" w:rsidTr="00D36573">
        <w:trPr>
          <w:cantSplit/>
          <w:trHeight w:val="224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住宿保證金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1,000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退房時，憑證退還保證金</w:t>
            </w:r>
          </w:p>
        </w:tc>
      </w:tr>
      <w:tr w:rsidR="00D36573" w:rsidRPr="00540010" w:rsidTr="00D36573">
        <w:trPr>
          <w:cantSplit/>
          <w:trHeight w:val="272"/>
        </w:trPr>
        <w:tc>
          <w:tcPr>
            <w:tcW w:w="9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ind w:left="240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延</w:t>
            </w:r>
            <w:r w:rsidRPr="00540010">
              <w:rPr>
                <w:rFonts w:ascii="標楷體" w:eastAsia="標楷體" w:hAnsi="標楷體" w:cs="Arial Unicode MS" w:hint="eastAsia"/>
                <w:szCs w:val="24"/>
              </w:rPr>
              <w:br/>
              <w:t>畢</w:t>
            </w:r>
            <w:r w:rsidRPr="00540010">
              <w:rPr>
                <w:rFonts w:ascii="標楷體" w:eastAsia="標楷體" w:hAnsi="標楷體" w:cs="Arial Unicode MS" w:hint="eastAsia"/>
                <w:szCs w:val="24"/>
              </w:rPr>
              <w:br/>
              <w:t>生</w:t>
            </w:r>
          </w:p>
          <w:p w:rsidR="00D36573" w:rsidRPr="00540010" w:rsidRDefault="00D36573" w:rsidP="005F0222">
            <w:pPr>
              <w:snapToGrid w:val="0"/>
              <w:spacing w:line="360" w:lineRule="atLeast"/>
              <w:ind w:left="240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學費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註冊費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2,600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36573" w:rsidRPr="00540010" w:rsidTr="00D36573">
        <w:trPr>
          <w:cantSplit/>
          <w:trHeight w:val="310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選修超過10學分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1,300元/學分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>依實際</w:t>
            </w:r>
            <w:r w:rsidRPr="00540010">
              <w:rPr>
                <w:rFonts w:ascii="標楷體" w:eastAsia="標楷體" w:hAnsi="標楷體" w:cs="Arial Unicode MS" w:hint="eastAsia"/>
                <w:szCs w:val="24"/>
              </w:rPr>
              <w:t>選修學分數，核算收費。</w:t>
            </w:r>
          </w:p>
        </w:tc>
      </w:tr>
      <w:tr w:rsidR="00D36573" w:rsidRPr="00540010" w:rsidTr="00D36573">
        <w:trPr>
          <w:cantSplit/>
          <w:trHeight w:val="316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7,000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D36573" w:rsidRPr="00540010" w:rsidTr="00D36573">
        <w:trPr>
          <w:cantSplit/>
          <w:trHeight w:val="227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D36573" w:rsidRDefault="00D36573" w:rsidP="00D36573">
            <w:pPr>
              <w:snapToGrid w:val="0"/>
              <w:spacing w:line="240" w:lineRule="exact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 w:rsidRPr="00D3657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電腦及網路通訊使用費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1,000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D36573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D36573" w:rsidRPr="00540010" w:rsidTr="005F0222">
        <w:trPr>
          <w:cantSplit/>
          <w:trHeight w:val="416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選修10學分以下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1,300元/學分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540010">
              <w:rPr>
                <w:rFonts w:ascii="標楷體" w:eastAsia="標楷體" w:hAnsi="標楷體" w:cs="新細明體" w:hint="eastAsia"/>
                <w:szCs w:val="24"/>
              </w:rPr>
              <w:t xml:space="preserve">　依實際</w:t>
            </w:r>
            <w:r w:rsidRPr="00540010">
              <w:rPr>
                <w:rFonts w:ascii="標楷體" w:eastAsia="標楷體" w:hAnsi="標楷體" w:cs="Arial Unicode MS" w:hint="eastAsia"/>
                <w:szCs w:val="24"/>
              </w:rPr>
              <w:t>選修學分數，核算收費。</w:t>
            </w:r>
          </w:p>
        </w:tc>
      </w:tr>
      <w:tr w:rsidR="00D36573" w:rsidRPr="00540010" w:rsidTr="00D36573">
        <w:trPr>
          <w:cantSplit/>
          <w:trHeight w:val="437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碩士班轉組生</w:t>
            </w:r>
          </w:p>
        </w:tc>
        <w:tc>
          <w:tcPr>
            <w:tcW w:w="6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540010">
              <w:rPr>
                <w:rFonts w:ascii="標楷體" w:eastAsia="標楷體" w:hAnsi="標楷體" w:cs="Arial Unicode MS" w:hint="eastAsia"/>
                <w:szCs w:val="24"/>
              </w:rPr>
              <w:t>轉組後</w:t>
            </w:r>
            <w:proofErr w:type="gramEnd"/>
            <w:r w:rsidRPr="00540010">
              <w:rPr>
                <w:rFonts w:ascii="標楷體" w:eastAsia="標楷體" w:hAnsi="標楷體" w:cs="Arial Unicode MS" w:hint="eastAsia"/>
                <w:szCs w:val="24"/>
              </w:rPr>
              <w:t>應修之學分不收費；原1、2年級</w:t>
            </w:r>
            <w:proofErr w:type="gramStart"/>
            <w:r w:rsidRPr="00540010">
              <w:rPr>
                <w:rFonts w:ascii="標楷體" w:eastAsia="標楷體" w:hAnsi="標楷體" w:cs="Arial Unicode MS" w:hint="eastAsia"/>
                <w:szCs w:val="24"/>
              </w:rPr>
              <w:t>應修未通過</w:t>
            </w:r>
            <w:proofErr w:type="gramEnd"/>
            <w:r w:rsidRPr="00540010">
              <w:rPr>
                <w:rFonts w:ascii="標楷體" w:eastAsia="標楷體" w:hAnsi="標楷體" w:cs="Arial Unicode MS" w:hint="eastAsia"/>
                <w:szCs w:val="24"/>
              </w:rPr>
              <w:t>之學分需收費。</w:t>
            </w:r>
          </w:p>
        </w:tc>
      </w:tr>
      <w:tr w:rsidR="00D36573" w:rsidRPr="00540010" w:rsidTr="00D36573">
        <w:trPr>
          <w:cantSplit/>
          <w:trHeight w:val="299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325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D36573" w:rsidRPr="00540010" w:rsidTr="005F0222">
        <w:trPr>
          <w:cantSplit/>
          <w:trHeight w:val="402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both"/>
              <w:rPr>
                <w:rFonts w:ascii="標楷體" w:eastAsia="標楷體" w:hAnsi="標楷體" w:cs="Arial Unicode MS"/>
                <w:b/>
                <w:color w:val="0000FF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外國及大陸學生團體健康保險費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b/>
                <w:color w:val="0000FF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3,000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both"/>
              <w:rPr>
                <w:rFonts w:ascii="標楷體" w:eastAsia="標楷體" w:hAnsi="標楷體" w:cs="Arial Unicode MS"/>
                <w:b/>
                <w:color w:val="0000FF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每</w:t>
            </w:r>
            <w:proofErr w:type="gramStart"/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個</w:t>
            </w:r>
            <w:proofErr w:type="gramEnd"/>
            <w:r w:rsidRPr="00540010">
              <w:rPr>
                <w:rFonts w:ascii="標楷體" w:eastAsia="標楷體" w:hAnsi="標楷體" w:cs="Arial Unicode MS" w:hint="eastAsia"/>
                <w:b/>
                <w:color w:val="0000FF"/>
                <w:szCs w:val="24"/>
              </w:rPr>
              <w:t>月500元，以6個月計算</w:t>
            </w:r>
          </w:p>
        </w:tc>
      </w:tr>
      <w:tr w:rsidR="00D36573" w:rsidRPr="00540010" w:rsidTr="00D36573">
        <w:trPr>
          <w:cantSplit/>
          <w:trHeight w:val="343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住宿費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2人房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7,500 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D36573" w:rsidRDefault="00D36573" w:rsidP="00D36573">
            <w:pPr>
              <w:snapToGrid w:val="0"/>
              <w:spacing w:line="240" w:lineRule="exact"/>
              <w:ind w:left="278" w:hanging="278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36573">
              <w:rPr>
                <w:rFonts w:ascii="標楷體" w:eastAsia="標楷體" w:hAnsi="標楷體" w:cs="Arial Unicode MS" w:hint="eastAsia"/>
                <w:sz w:val="20"/>
                <w:szCs w:val="20"/>
              </w:rPr>
              <w:t>1.已修畢學分，未完成論文者，須視住宿空間有餘，始開放申請住宿。</w:t>
            </w:r>
          </w:p>
          <w:p w:rsidR="00D36573" w:rsidRPr="00540010" w:rsidRDefault="00D36573" w:rsidP="00D36573">
            <w:pPr>
              <w:snapToGrid w:val="0"/>
              <w:spacing w:line="240" w:lineRule="exact"/>
              <w:ind w:left="278" w:hanging="278"/>
              <w:rPr>
                <w:rFonts w:ascii="標楷體" w:eastAsia="標楷體" w:hAnsi="標楷體"/>
                <w:szCs w:val="24"/>
              </w:rPr>
            </w:pPr>
            <w:r w:rsidRPr="00D36573">
              <w:rPr>
                <w:rFonts w:ascii="標楷體" w:eastAsia="標楷體" w:hAnsi="標楷體" w:cs="Arial Unicode MS" w:hint="eastAsia"/>
                <w:sz w:val="20"/>
                <w:szCs w:val="20"/>
              </w:rPr>
              <w:t>2.退房時，憑證退還保證金。</w:t>
            </w:r>
          </w:p>
        </w:tc>
      </w:tr>
      <w:tr w:rsidR="00D36573" w:rsidRPr="00540010" w:rsidTr="00D36573">
        <w:trPr>
          <w:cantSplit/>
          <w:trHeight w:val="250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>住宿保證金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snapToGrid w:val="0"/>
              <w:spacing w:line="360" w:lineRule="atLeast"/>
              <w:jc w:val="right"/>
              <w:rPr>
                <w:rFonts w:ascii="標楷體" w:eastAsia="標楷體" w:hAnsi="標楷體" w:cs="Arial Unicode MS"/>
                <w:szCs w:val="24"/>
              </w:rPr>
            </w:pPr>
            <w:r w:rsidRPr="00540010">
              <w:rPr>
                <w:rFonts w:ascii="標楷體" w:eastAsia="標楷體" w:hAnsi="標楷體" w:cs="Arial Unicode MS" w:hint="eastAsia"/>
                <w:szCs w:val="24"/>
              </w:rPr>
              <w:t xml:space="preserve">1,000 </w:t>
            </w: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573" w:rsidRPr="00540010" w:rsidRDefault="00D36573" w:rsidP="005F0222">
            <w:pPr>
              <w:widowControl/>
              <w:snapToGrid w:val="0"/>
              <w:spacing w:line="36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D36573" w:rsidRPr="00540010" w:rsidRDefault="00D36573" w:rsidP="00D36573">
      <w:pPr>
        <w:snapToGrid w:val="0"/>
        <w:spacing w:line="260" w:lineRule="exact"/>
        <w:jc w:val="both"/>
        <w:rPr>
          <w:rFonts w:ascii="標楷體" w:eastAsia="標楷體" w:hAnsi="標楷體" w:cs="Arial Unicode MS"/>
          <w:color w:val="000000"/>
          <w:szCs w:val="24"/>
        </w:rPr>
      </w:pPr>
      <w:bookmarkStart w:id="0" w:name="_GoBack"/>
      <w:r w:rsidRPr="00540010">
        <w:rPr>
          <w:rFonts w:ascii="標楷體" w:eastAsia="標楷體" w:hAnsi="標楷體" w:cs="Arial Unicode MS" w:hint="eastAsia"/>
          <w:color w:val="000000"/>
          <w:szCs w:val="24"/>
        </w:rPr>
        <w:t>說明：</w:t>
      </w:r>
    </w:p>
    <w:p w:rsidR="00D36573" w:rsidRPr="00540010" w:rsidRDefault="00D36573" w:rsidP="00D36573">
      <w:pPr>
        <w:snapToGrid w:val="0"/>
        <w:spacing w:line="260" w:lineRule="exact"/>
        <w:jc w:val="both"/>
        <w:rPr>
          <w:rFonts w:ascii="標楷體" w:eastAsia="標楷體" w:hAnsi="標楷體"/>
          <w:color w:val="000000"/>
          <w:szCs w:val="24"/>
        </w:rPr>
      </w:pPr>
      <w:r w:rsidRPr="00540010">
        <w:rPr>
          <w:rFonts w:ascii="標楷體" w:eastAsia="標楷體" w:hAnsi="標楷體" w:cs="Arial Unicode MS" w:hint="eastAsia"/>
          <w:color w:val="000000"/>
          <w:szCs w:val="24"/>
        </w:rPr>
        <w:t>1.本學年度各項收費比照101學年度之基準，未予調漲(平安保險費除外)。</w:t>
      </w:r>
    </w:p>
    <w:p w:rsidR="00D36573" w:rsidRPr="00540010" w:rsidRDefault="00D36573" w:rsidP="00D36573">
      <w:pPr>
        <w:snapToGrid w:val="0"/>
        <w:spacing w:line="260" w:lineRule="exact"/>
        <w:ind w:left="168" w:hangingChars="70" w:hanging="168"/>
        <w:jc w:val="both"/>
        <w:rPr>
          <w:rFonts w:ascii="標楷體" w:eastAsia="標楷體" w:hAnsi="標楷體" w:cs="Arial Unicode MS"/>
          <w:color w:val="000000"/>
          <w:szCs w:val="24"/>
        </w:rPr>
      </w:pPr>
      <w:r w:rsidRPr="00540010">
        <w:rPr>
          <w:rFonts w:ascii="標楷體" w:eastAsia="標楷體" w:hAnsi="標楷體" w:cs="Arial Unicode MS" w:hint="eastAsia"/>
          <w:color w:val="000000"/>
          <w:szCs w:val="24"/>
        </w:rPr>
        <w:t>2.博士班在學第一至三學年、碩士班在學第一至二學年及學士班在學第一至四學年為一般生；博士班在學第四學年起為延畢生、碩士班在學第三學年起為延畢生、學士班在學第五學年起為延畢生。</w:t>
      </w:r>
    </w:p>
    <w:p w:rsidR="00D36573" w:rsidRPr="00540010" w:rsidRDefault="00D36573" w:rsidP="00D36573">
      <w:pPr>
        <w:snapToGrid w:val="0"/>
        <w:spacing w:line="260" w:lineRule="exact"/>
        <w:ind w:left="185" w:hangingChars="77" w:hanging="185"/>
        <w:jc w:val="both"/>
        <w:rPr>
          <w:rFonts w:ascii="標楷體" w:eastAsia="標楷體" w:hAnsi="標楷體"/>
          <w:color w:val="000000"/>
          <w:szCs w:val="24"/>
        </w:rPr>
      </w:pPr>
      <w:r w:rsidRPr="00540010">
        <w:rPr>
          <w:rFonts w:ascii="標楷體" w:eastAsia="標楷體" w:hAnsi="標楷體" w:cs="Arial Unicode MS" w:hint="eastAsia"/>
          <w:color w:val="000000"/>
          <w:szCs w:val="24"/>
        </w:rPr>
        <w:t>3.佛教學系一般生獎助學費，其中出家眾得獎助各項費用(不含住宿保證金)。人文社會學群一般生依本表收費，其中出家眾得獎助學費。</w:t>
      </w:r>
    </w:p>
    <w:p w:rsidR="00D36573" w:rsidRPr="00540010" w:rsidRDefault="00D36573" w:rsidP="00D36573">
      <w:pPr>
        <w:snapToGrid w:val="0"/>
        <w:spacing w:line="260" w:lineRule="exact"/>
        <w:jc w:val="both"/>
        <w:rPr>
          <w:rFonts w:ascii="標楷體" w:eastAsia="標楷體" w:hAnsi="標楷體"/>
          <w:color w:val="000000"/>
          <w:szCs w:val="24"/>
        </w:rPr>
      </w:pPr>
      <w:r w:rsidRPr="00540010">
        <w:rPr>
          <w:rFonts w:ascii="標楷體" w:eastAsia="標楷體" w:hAnsi="標楷體" w:cs="Arial Unicode MS" w:hint="eastAsia"/>
          <w:color w:val="000000"/>
          <w:szCs w:val="24"/>
        </w:rPr>
        <w:t>4.延畢生選修零學分課程者，依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週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課時數，以一小時比照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一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學分收費。</w:t>
      </w:r>
    </w:p>
    <w:p w:rsidR="00D36573" w:rsidRPr="00540010" w:rsidRDefault="00D36573" w:rsidP="00D36573">
      <w:pPr>
        <w:adjustRightInd w:val="0"/>
        <w:snapToGrid w:val="0"/>
        <w:spacing w:line="260" w:lineRule="exact"/>
        <w:ind w:left="238" w:hanging="238"/>
        <w:jc w:val="both"/>
        <w:rPr>
          <w:rFonts w:ascii="標楷體" w:eastAsia="標楷體" w:hAnsi="標楷體" w:cs="Arial Unicode MS"/>
          <w:color w:val="000000"/>
          <w:szCs w:val="24"/>
        </w:rPr>
      </w:pPr>
      <w:r w:rsidRPr="00540010">
        <w:rPr>
          <w:rFonts w:ascii="標楷體" w:eastAsia="標楷體" w:hAnsi="標楷體" w:cs="Arial Unicode MS" w:hint="eastAsia"/>
          <w:color w:val="000000"/>
          <w:szCs w:val="24"/>
        </w:rPr>
        <w:t>5.佛教學系博士班、碩士班及人文社會學群碩士學程的延畢生中，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出家眾得再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獎助各項費用一年（博士班、碩士班分別獎助各項費用四年、三年）(不含住宿保證金)，在家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眾延畢第一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年及出家眾第二年起，均依表列標準收費。若由學校選送出國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研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修者，則專案處理。</w:t>
      </w:r>
    </w:p>
    <w:p w:rsidR="00D36573" w:rsidRPr="00540010" w:rsidRDefault="00D36573" w:rsidP="00D36573">
      <w:pPr>
        <w:snapToGrid w:val="0"/>
        <w:spacing w:line="260" w:lineRule="exact"/>
        <w:ind w:left="238" w:hangingChars="99" w:hanging="238"/>
        <w:jc w:val="both"/>
        <w:rPr>
          <w:rFonts w:ascii="標楷體" w:eastAsia="標楷體" w:hAnsi="標楷體" w:cs="Arial Unicode MS"/>
          <w:color w:val="000000"/>
          <w:szCs w:val="24"/>
        </w:rPr>
      </w:pPr>
      <w:r w:rsidRPr="00540010">
        <w:rPr>
          <w:rFonts w:ascii="標楷體" w:eastAsia="標楷體" w:hAnsi="標楷體" w:cs="Arial Unicode MS" w:hint="eastAsia"/>
          <w:color w:val="000000"/>
          <w:szCs w:val="24"/>
        </w:rPr>
        <w:t>6.學士班延畢生中，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出家眾得再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獎助各項費用一年(不含住宿保證金)，在家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眾延畢第一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年及出家眾第二年起，均依表列標準收費。</w:t>
      </w:r>
    </w:p>
    <w:p w:rsidR="00D36573" w:rsidRPr="00540010" w:rsidRDefault="00D36573" w:rsidP="00D36573">
      <w:pPr>
        <w:widowControl/>
        <w:snapToGrid w:val="0"/>
        <w:spacing w:line="260" w:lineRule="exact"/>
        <w:ind w:leftChars="-5" w:left="120" w:hangingChars="55" w:hanging="132"/>
        <w:jc w:val="both"/>
        <w:rPr>
          <w:rFonts w:ascii="標楷體" w:eastAsia="標楷體" w:hAnsi="標楷體" w:cs="Arial Unicode MS"/>
          <w:color w:val="000000"/>
          <w:szCs w:val="24"/>
        </w:rPr>
      </w:pPr>
      <w:r w:rsidRPr="00540010">
        <w:rPr>
          <w:rFonts w:ascii="標楷體" w:eastAsia="標楷體" w:hAnsi="標楷體" w:cs="Arial Unicode MS" w:hint="eastAsia"/>
          <w:color w:val="000000"/>
          <w:szCs w:val="24"/>
        </w:rPr>
        <w:t>7.碩士班學生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因轉組所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增加之學分費，給予減免。其原一、二年級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應修未通過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之學分</w:t>
      </w:r>
      <w:proofErr w:type="gramStart"/>
      <w:r w:rsidRPr="00540010">
        <w:rPr>
          <w:rFonts w:ascii="標楷體" w:eastAsia="標楷體" w:hAnsi="標楷體" w:cs="Arial Unicode MS" w:hint="eastAsia"/>
          <w:color w:val="000000"/>
          <w:szCs w:val="24"/>
        </w:rPr>
        <w:t>及延畢之</w:t>
      </w:r>
      <w:proofErr w:type="gramEnd"/>
      <w:r w:rsidRPr="00540010">
        <w:rPr>
          <w:rFonts w:ascii="標楷體" w:eastAsia="標楷體" w:hAnsi="標楷體" w:cs="Arial Unicode MS" w:hint="eastAsia"/>
          <w:color w:val="000000"/>
          <w:szCs w:val="24"/>
        </w:rPr>
        <w:t>學分費基數，仍應予繳交。應收取之學分費依</w:t>
      </w:r>
      <w:r w:rsidRPr="00540010">
        <w:rPr>
          <w:rFonts w:ascii="標楷體" w:eastAsia="標楷體" w:hAnsi="標楷體" w:cs="新細明體" w:hint="eastAsia"/>
          <w:color w:val="000000"/>
          <w:szCs w:val="24"/>
        </w:rPr>
        <w:t>教</w:t>
      </w:r>
      <w:r w:rsidRPr="00540010">
        <w:rPr>
          <w:rFonts w:ascii="標楷體" w:eastAsia="標楷體" w:hAnsi="標楷體" w:cs="Arial Unicode MS" w:hint="eastAsia"/>
          <w:color w:val="000000"/>
          <w:szCs w:val="24"/>
        </w:rPr>
        <w:t>務組提供之學生應繳交之學分費名冊收取。</w:t>
      </w:r>
    </w:p>
    <w:p w:rsidR="00C82388" w:rsidRPr="00D36573" w:rsidRDefault="00D36573" w:rsidP="00D36573">
      <w:pPr>
        <w:snapToGrid w:val="0"/>
        <w:spacing w:line="260" w:lineRule="exact"/>
        <w:ind w:left="209" w:hangingChars="87" w:hanging="209"/>
        <w:jc w:val="both"/>
      </w:pPr>
      <w:r w:rsidRPr="00540010">
        <w:rPr>
          <w:rFonts w:ascii="標楷體" w:eastAsia="標楷體" w:hAnsi="標楷體" w:cs="Arial Unicode MS" w:hint="eastAsia"/>
          <w:b/>
          <w:color w:val="0000FF"/>
          <w:szCs w:val="24"/>
        </w:rPr>
        <w:t>8.依據教育部「大陸地區人民來</w:t>
      </w:r>
      <w:proofErr w:type="gramStart"/>
      <w:r w:rsidRPr="00540010">
        <w:rPr>
          <w:rFonts w:ascii="標楷體" w:eastAsia="標楷體" w:hAnsi="標楷體" w:cs="Arial Unicode MS" w:hint="eastAsia"/>
          <w:b/>
          <w:color w:val="0000FF"/>
          <w:szCs w:val="24"/>
        </w:rPr>
        <w:t>臺</w:t>
      </w:r>
      <w:proofErr w:type="gramEnd"/>
      <w:r w:rsidRPr="00540010">
        <w:rPr>
          <w:rFonts w:ascii="標楷體" w:eastAsia="標楷體" w:hAnsi="標楷體" w:cs="Arial Unicode MS" w:hint="eastAsia"/>
          <w:b/>
          <w:color w:val="0000FF"/>
          <w:szCs w:val="24"/>
        </w:rPr>
        <w:t>就讀專科以上學校辦法」第12條大陸地區學生在</w:t>
      </w:r>
      <w:proofErr w:type="gramStart"/>
      <w:r w:rsidRPr="00540010">
        <w:rPr>
          <w:rFonts w:ascii="標楷體" w:eastAsia="標楷體" w:hAnsi="標楷體" w:cs="Arial Unicode MS" w:hint="eastAsia"/>
          <w:b/>
          <w:color w:val="0000FF"/>
          <w:szCs w:val="24"/>
        </w:rPr>
        <w:t>臺</w:t>
      </w:r>
      <w:proofErr w:type="gramEnd"/>
      <w:r w:rsidRPr="00540010">
        <w:rPr>
          <w:rFonts w:ascii="標楷體" w:eastAsia="標楷體" w:hAnsi="標楷體" w:cs="Arial Unicode MS" w:hint="eastAsia"/>
          <w:b/>
          <w:color w:val="0000FF"/>
          <w:szCs w:val="24"/>
        </w:rPr>
        <w:t>每學期註冊時，應檢附在學期間有效之醫療、傷害保險證明文件；其在大陸地區開具者，應經大陸地區公證處公證，並經行政院設立或指定之機構或委託之民間團體驗證；在第三地區開具者，應經駐外館處驗證。及「外國學生來</w:t>
      </w:r>
      <w:proofErr w:type="gramStart"/>
      <w:r w:rsidRPr="00540010">
        <w:rPr>
          <w:rFonts w:ascii="標楷體" w:eastAsia="標楷體" w:hAnsi="標楷體" w:cs="Arial Unicode MS" w:hint="eastAsia"/>
          <w:b/>
          <w:color w:val="0000FF"/>
          <w:szCs w:val="24"/>
        </w:rPr>
        <w:t>臺</w:t>
      </w:r>
      <w:proofErr w:type="gramEnd"/>
      <w:r w:rsidRPr="00540010">
        <w:rPr>
          <w:rFonts w:ascii="標楷體" w:eastAsia="標楷體" w:hAnsi="標楷體" w:cs="Arial Unicode MS" w:hint="eastAsia"/>
          <w:b/>
          <w:color w:val="0000FF"/>
          <w:szCs w:val="24"/>
        </w:rPr>
        <w:t>就學辦法」第22條外國學生註冊時，新生應檢附已投保自入境當日起至少六個月效期之醫療及傷害保險，在校生應檢附我國全民健康保險等相關保險證明文件。前項保險證明如為國外所核發者，應經駐外機構驗證。來台就讀本校之外國及大陸學生必須檢附有效之醫療、傷害保險證明文件。若未辦理者，應依本標準繳納團體健康保險費。</w:t>
      </w:r>
      <w:bookmarkEnd w:id="0"/>
    </w:p>
    <w:sectPr w:rsidR="00C82388" w:rsidRPr="00D36573" w:rsidSect="00D365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6(P)">
    <w:panose1 w:val="02010609000101010101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73"/>
    <w:rsid w:val="00C82388"/>
    <w:rsid w:val="00D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3"/>
    <w:pPr>
      <w:widowControl w:val="0"/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3"/>
    <w:pPr>
      <w:widowControl w:val="0"/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Office Word</Application>
  <DocSecurity>0</DocSecurity>
  <Lines>10</Lines>
  <Paragraphs>2</Paragraphs>
  <ScaleCrop>false</ScaleCrop>
  <Company>HP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2017-12-26T09:19:00Z</dcterms:created>
  <dcterms:modified xsi:type="dcterms:W3CDTF">2017-12-26T09:26:00Z</dcterms:modified>
</cp:coreProperties>
</file>